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F33" w:rsidRPr="003144C3" w:rsidRDefault="003C1F33" w:rsidP="00AA191B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3144C3">
        <w:rPr>
          <w:rFonts w:asciiTheme="minorHAnsi" w:hAnsiTheme="minorHAnsi" w:cstheme="minorHAnsi"/>
          <w:b/>
          <w:szCs w:val="24"/>
        </w:rPr>
        <w:t>UMOWA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 </w:t>
      </w:r>
      <w:r w:rsidRPr="003144C3">
        <w:rPr>
          <w:rFonts w:asciiTheme="minorHAnsi" w:hAnsiTheme="minorHAnsi" w:cstheme="minorHAnsi"/>
          <w:b/>
          <w:szCs w:val="24"/>
        </w:rPr>
        <w:t>SPRZEDAŻY</w:t>
      </w:r>
    </w:p>
    <w:p w:rsidR="003C1F33" w:rsidRPr="003144C3" w:rsidRDefault="003C1F33" w:rsidP="00AA191B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3144C3">
        <w:rPr>
          <w:rFonts w:asciiTheme="minorHAnsi" w:hAnsiTheme="minorHAnsi" w:cstheme="minorHAnsi"/>
          <w:b/>
          <w:szCs w:val="24"/>
        </w:rPr>
        <w:t>__________________________________________________________________________</w:t>
      </w:r>
    </w:p>
    <w:p w:rsidR="00AA191B" w:rsidRPr="003144C3" w:rsidRDefault="00AA191B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3C1F33" w:rsidRPr="003144C3" w:rsidRDefault="003C1F33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3144C3">
        <w:rPr>
          <w:rFonts w:asciiTheme="minorHAnsi" w:hAnsiTheme="minorHAnsi" w:cstheme="minorHAnsi"/>
          <w:szCs w:val="24"/>
        </w:rPr>
        <w:t>zawarta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</w:t>
      </w:r>
      <w:r w:rsidR="00C62FE5" w:rsidRPr="003144C3">
        <w:rPr>
          <w:rFonts w:asciiTheme="minorHAnsi" w:hAnsiTheme="minorHAnsi" w:cstheme="minorHAnsi"/>
          <w:szCs w:val="24"/>
        </w:rPr>
        <w:t xml:space="preserve"> </w:t>
      </w:r>
      <w:r w:rsidR="006E70C4" w:rsidRPr="003144C3">
        <w:rPr>
          <w:rFonts w:asciiTheme="minorHAnsi" w:hAnsiTheme="minorHAnsi" w:cstheme="minorHAnsi"/>
          <w:szCs w:val="24"/>
        </w:rPr>
        <w:t>Gnieźnie</w:t>
      </w:r>
      <w:r w:rsidR="001E00C1" w:rsidRPr="003144C3">
        <w:rPr>
          <w:rFonts w:asciiTheme="minorHAnsi" w:eastAsia="Garamond" w:hAnsiTheme="minorHAnsi" w:cstheme="minorHAnsi"/>
          <w:szCs w:val="24"/>
        </w:rPr>
        <w:t>, w dniu</w:t>
      </w:r>
      <w:r w:rsidR="00CD51DD">
        <w:rPr>
          <w:rFonts w:asciiTheme="minorHAnsi" w:eastAsia="Garamond" w:hAnsiTheme="minorHAnsi" w:cstheme="minorHAnsi"/>
          <w:szCs w:val="24"/>
        </w:rPr>
        <w:t xml:space="preserve"> </w:t>
      </w:r>
      <w:r w:rsidR="00EE39EF">
        <w:rPr>
          <w:rFonts w:asciiTheme="minorHAnsi" w:eastAsia="Garamond" w:hAnsiTheme="minorHAnsi" w:cstheme="minorHAnsi"/>
          <w:szCs w:val="24"/>
        </w:rPr>
        <w:t xml:space="preserve">[•] </w:t>
      </w:r>
      <w:r w:rsidR="006E70C4" w:rsidRPr="003144C3">
        <w:rPr>
          <w:rFonts w:asciiTheme="minorHAnsi" w:eastAsia="Garamond" w:hAnsiTheme="minorHAnsi" w:cstheme="minorHAnsi"/>
          <w:szCs w:val="24"/>
        </w:rPr>
        <w:t>r.</w:t>
      </w:r>
      <w:r w:rsidRPr="003144C3">
        <w:rPr>
          <w:rFonts w:asciiTheme="minorHAnsi" w:hAnsiTheme="minorHAnsi" w:cstheme="minorHAnsi"/>
          <w:szCs w:val="24"/>
        </w:rPr>
        <w:t>,</w:t>
      </w:r>
      <w:r w:rsidRPr="003144C3">
        <w:rPr>
          <w:rFonts w:asciiTheme="minorHAnsi" w:eastAsia="Garamond" w:hAnsiTheme="minorHAnsi" w:cstheme="minorHAnsi"/>
          <w:szCs w:val="24"/>
        </w:rPr>
        <w:t xml:space="preserve">  </w:t>
      </w:r>
      <w:r w:rsidRPr="003144C3">
        <w:rPr>
          <w:rFonts w:asciiTheme="minorHAnsi" w:hAnsiTheme="minorHAnsi" w:cstheme="minorHAnsi"/>
          <w:szCs w:val="24"/>
        </w:rPr>
        <w:t>pomiędzy:</w:t>
      </w:r>
    </w:p>
    <w:p w:rsidR="003C1F33" w:rsidRPr="003144C3" w:rsidRDefault="003C1F33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EE39EF" w:rsidRDefault="00EE39EF" w:rsidP="001F1401">
      <w:pPr>
        <w:spacing w:line="276" w:lineRule="auto"/>
        <w:jc w:val="both"/>
        <w:rPr>
          <w:rFonts w:asciiTheme="minorHAnsi" w:eastAsia="Garamond" w:hAnsiTheme="minorHAnsi" w:cstheme="minorHAnsi"/>
          <w:b/>
          <w:szCs w:val="24"/>
        </w:rPr>
      </w:pPr>
      <w:r>
        <w:rPr>
          <w:rFonts w:asciiTheme="minorHAnsi" w:eastAsia="Garamond" w:hAnsiTheme="minorHAnsi" w:cstheme="minorHAnsi"/>
          <w:b/>
          <w:szCs w:val="24"/>
        </w:rPr>
        <w:t>……………………………………………………………………………………………………….</w:t>
      </w:r>
    </w:p>
    <w:p w:rsidR="00AA191B" w:rsidRPr="003144C3" w:rsidRDefault="00AA191B" w:rsidP="001F1401">
      <w:pPr>
        <w:spacing w:line="276" w:lineRule="auto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eastAsia="Garamond" w:hAnsiTheme="minorHAnsi" w:cstheme="minorHAnsi"/>
          <w:szCs w:val="24"/>
        </w:rPr>
        <w:t>zwan</w:t>
      </w:r>
      <w:r w:rsidR="00EE39EF">
        <w:rPr>
          <w:rFonts w:asciiTheme="minorHAnsi" w:eastAsia="Garamond" w:hAnsiTheme="minorHAnsi" w:cstheme="minorHAnsi"/>
          <w:szCs w:val="24"/>
        </w:rPr>
        <w:t>ym</w:t>
      </w:r>
      <w:r w:rsidRPr="003144C3">
        <w:rPr>
          <w:rFonts w:asciiTheme="minorHAnsi" w:eastAsia="Garamond" w:hAnsiTheme="minorHAnsi" w:cstheme="minorHAnsi"/>
          <w:szCs w:val="24"/>
        </w:rPr>
        <w:t xml:space="preserve"> dalej </w:t>
      </w:r>
      <w:r w:rsidR="00243077">
        <w:rPr>
          <w:rFonts w:asciiTheme="minorHAnsi" w:eastAsia="Garamond" w:hAnsiTheme="minorHAnsi" w:cstheme="minorHAnsi"/>
          <w:b/>
          <w:szCs w:val="24"/>
        </w:rPr>
        <w:t>Kupującym</w:t>
      </w:r>
    </w:p>
    <w:p w:rsidR="00AA191B" w:rsidRPr="003144C3" w:rsidRDefault="00AA191B" w:rsidP="00AA191B">
      <w:pPr>
        <w:spacing w:line="276" w:lineRule="auto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="001F1401">
        <w:rPr>
          <w:rFonts w:asciiTheme="minorHAnsi" w:eastAsia="Garamond" w:hAnsiTheme="minorHAnsi" w:cstheme="minorHAnsi"/>
          <w:szCs w:val="24"/>
        </w:rPr>
        <w:tab/>
      </w:r>
      <w:r w:rsidRPr="003144C3">
        <w:rPr>
          <w:rFonts w:asciiTheme="minorHAnsi" w:eastAsia="Garamond" w:hAnsiTheme="minorHAnsi" w:cstheme="minorHAnsi"/>
          <w:szCs w:val="24"/>
        </w:rPr>
        <w:t xml:space="preserve">a  </w:t>
      </w:r>
    </w:p>
    <w:p w:rsidR="00AA191B" w:rsidRPr="003144C3" w:rsidRDefault="00AA191B" w:rsidP="00AA191B">
      <w:pPr>
        <w:spacing w:line="276" w:lineRule="auto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eastAsia="Garamond" w:hAnsiTheme="minorHAnsi" w:cstheme="minorHAnsi"/>
          <w:b/>
          <w:szCs w:val="24"/>
        </w:rPr>
        <w:t>Szpitalem Pomnik Chrztu Polski w Gnieźnie</w:t>
      </w:r>
      <w:r w:rsidRPr="003144C3">
        <w:rPr>
          <w:rFonts w:asciiTheme="minorHAnsi" w:eastAsia="Garamond" w:hAnsiTheme="minorHAnsi" w:cstheme="minorHAnsi"/>
          <w:szCs w:val="24"/>
        </w:rPr>
        <w:t xml:space="preserve">, 62-200 Gniezno, ul. Św. Jana 9; KRS nr 0000002915, NIP 7842008454; REGON: 000315123, reprezentowanym przez: </w:t>
      </w:r>
      <w:r w:rsidR="00A549DD">
        <w:rPr>
          <w:rFonts w:asciiTheme="minorHAnsi" w:eastAsia="Garamond" w:hAnsiTheme="minorHAnsi" w:cstheme="minorHAnsi"/>
          <w:szCs w:val="24"/>
        </w:rPr>
        <w:t>Dyrektora Filipa Waligórę</w:t>
      </w:r>
      <w:bookmarkStart w:id="0" w:name="_GoBack"/>
      <w:bookmarkEnd w:id="0"/>
      <w:r w:rsidR="005C6FDE">
        <w:rPr>
          <w:rFonts w:asciiTheme="minorHAnsi" w:eastAsia="Garamond" w:hAnsiTheme="minorHAnsi" w:cstheme="minorHAnsi"/>
          <w:szCs w:val="24"/>
        </w:rPr>
        <w:t>, zwanym</w:t>
      </w:r>
      <w:r w:rsidRPr="003144C3">
        <w:rPr>
          <w:rFonts w:asciiTheme="minorHAnsi" w:eastAsia="Garamond" w:hAnsiTheme="minorHAnsi" w:cstheme="minorHAnsi"/>
          <w:szCs w:val="24"/>
        </w:rPr>
        <w:t xml:space="preserve"> dalej </w:t>
      </w:r>
      <w:r w:rsidR="00243077">
        <w:rPr>
          <w:rFonts w:asciiTheme="minorHAnsi" w:eastAsia="Garamond" w:hAnsiTheme="minorHAnsi" w:cstheme="minorHAnsi"/>
          <w:b/>
          <w:szCs w:val="24"/>
        </w:rPr>
        <w:t>Sprzedawcą</w:t>
      </w:r>
    </w:p>
    <w:p w:rsidR="00AA191B" w:rsidRPr="003144C3" w:rsidRDefault="00AA191B" w:rsidP="00AA191B">
      <w:pPr>
        <w:spacing w:line="276" w:lineRule="auto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eastAsia="Garamond" w:hAnsiTheme="minorHAnsi" w:cstheme="minorHAnsi"/>
          <w:szCs w:val="24"/>
        </w:rPr>
        <w:t xml:space="preserve"> </w:t>
      </w:r>
    </w:p>
    <w:p w:rsidR="00C9642F" w:rsidRPr="003144C3" w:rsidRDefault="006E70C4" w:rsidP="00AA191B">
      <w:pPr>
        <w:spacing w:line="276" w:lineRule="auto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eastAsia="Garamond" w:hAnsiTheme="minorHAnsi" w:cstheme="minorHAnsi"/>
          <w:szCs w:val="24"/>
        </w:rPr>
        <w:t>łącznie zwanymi także Stronami</w:t>
      </w:r>
    </w:p>
    <w:p w:rsidR="006E70C4" w:rsidRPr="003144C3" w:rsidRDefault="006E70C4" w:rsidP="00AA191B">
      <w:pPr>
        <w:spacing w:line="276" w:lineRule="auto"/>
        <w:jc w:val="both"/>
        <w:rPr>
          <w:rFonts w:asciiTheme="minorHAnsi" w:eastAsia="Garamond" w:hAnsiTheme="minorHAnsi" w:cstheme="minorHAnsi"/>
          <w:szCs w:val="24"/>
        </w:rPr>
      </w:pPr>
    </w:p>
    <w:p w:rsidR="003C1F33" w:rsidRPr="003144C3" w:rsidRDefault="003C1F33" w:rsidP="00AA191B">
      <w:pPr>
        <w:tabs>
          <w:tab w:val="left" w:pos="3924"/>
        </w:tabs>
        <w:spacing w:line="276" w:lineRule="auto"/>
        <w:jc w:val="both"/>
        <w:rPr>
          <w:rFonts w:asciiTheme="minorHAnsi" w:eastAsia="Garamond" w:hAnsiTheme="minorHAnsi" w:cstheme="minorHAnsi"/>
          <w:b/>
          <w:szCs w:val="24"/>
        </w:rPr>
      </w:pPr>
      <w:r w:rsidRPr="003144C3">
        <w:rPr>
          <w:rFonts w:asciiTheme="minorHAnsi" w:hAnsiTheme="minorHAnsi" w:cstheme="minorHAnsi"/>
          <w:b/>
          <w:szCs w:val="24"/>
        </w:rPr>
        <w:t>§1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 </w:t>
      </w:r>
      <w:r w:rsidRPr="003144C3">
        <w:rPr>
          <w:rFonts w:asciiTheme="minorHAnsi" w:hAnsiTheme="minorHAnsi" w:cstheme="minorHAnsi"/>
          <w:b/>
          <w:szCs w:val="24"/>
        </w:rPr>
        <w:t>[Przedmiot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Pr="003144C3">
        <w:rPr>
          <w:rFonts w:asciiTheme="minorHAnsi" w:hAnsiTheme="minorHAnsi" w:cstheme="minorHAnsi"/>
          <w:b/>
          <w:szCs w:val="24"/>
        </w:rPr>
        <w:t>umowy.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Pr="003144C3">
        <w:rPr>
          <w:rFonts w:asciiTheme="minorHAnsi" w:hAnsiTheme="minorHAnsi" w:cstheme="minorHAnsi"/>
          <w:b/>
          <w:szCs w:val="24"/>
        </w:rPr>
        <w:t>Sprzedaż]</w:t>
      </w:r>
      <w:r w:rsidR="00E22CC6" w:rsidRPr="003144C3">
        <w:rPr>
          <w:rFonts w:asciiTheme="minorHAnsi" w:eastAsia="Garamond" w:hAnsiTheme="minorHAnsi" w:cstheme="minorHAnsi"/>
          <w:b/>
          <w:szCs w:val="24"/>
        </w:rPr>
        <w:tab/>
      </w:r>
    </w:p>
    <w:p w:rsidR="00243077" w:rsidRPr="00EE39EF" w:rsidRDefault="00243077" w:rsidP="00EE39EF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Sprzedawca</w:t>
      </w:r>
      <w:r w:rsidR="00DC7820" w:rsidRPr="003144C3">
        <w:rPr>
          <w:rFonts w:asciiTheme="minorHAnsi" w:hAnsiTheme="minorHAnsi" w:cstheme="minorHAnsi"/>
          <w:szCs w:val="24"/>
        </w:rPr>
        <w:t xml:space="preserve"> zobowiązuje się przenieść na</w:t>
      </w:r>
      <w:r w:rsidR="003C1F33" w:rsidRPr="003144C3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3144C3">
        <w:rPr>
          <w:rFonts w:asciiTheme="minorHAnsi" w:hAnsiTheme="minorHAnsi" w:cstheme="minorHAnsi"/>
          <w:szCs w:val="24"/>
        </w:rPr>
        <w:t>Kupujące</w:t>
      </w:r>
      <w:r w:rsidR="00DC7820" w:rsidRPr="003144C3">
        <w:rPr>
          <w:rFonts w:asciiTheme="minorHAnsi" w:hAnsiTheme="minorHAnsi" w:cstheme="minorHAnsi"/>
          <w:szCs w:val="24"/>
        </w:rPr>
        <w:t xml:space="preserve">go </w:t>
      </w:r>
      <w:r w:rsidR="00E93DFA">
        <w:rPr>
          <w:rFonts w:asciiTheme="minorHAnsi" w:hAnsiTheme="minorHAnsi" w:cstheme="minorHAnsi"/>
          <w:szCs w:val="24"/>
        </w:rPr>
        <w:t>własność</w:t>
      </w:r>
      <w:r>
        <w:rPr>
          <w:rFonts w:asciiTheme="minorHAnsi" w:hAnsiTheme="minorHAnsi" w:cstheme="minorHAnsi"/>
          <w:szCs w:val="24"/>
        </w:rPr>
        <w:t xml:space="preserve"> używanego </w:t>
      </w:r>
      <w:r w:rsidR="00EE39EF">
        <w:rPr>
          <w:rFonts w:asciiTheme="minorHAnsi" w:hAnsiTheme="minorHAnsi" w:cstheme="minorHAnsi"/>
          <w:szCs w:val="24"/>
        </w:rPr>
        <w:t xml:space="preserve">pojazdu marki [•], model, rok produkcji [•], VIN [•] </w:t>
      </w:r>
      <w:r>
        <w:rPr>
          <w:rFonts w:asciiTheme="minorHAnsi" w:hAnsiTheme="minorHAnsi" w:cstheme="minorHAnsi"/>
          <w:szCs w:val="24"/>
        </w:rPr>
        <w:t>(</w:t>
      </w:r>
      <w:r>
        <w:rPr>
          <w:rFonts w:asciiTheme="minorHAnsi" w:hAnsiTheme="minorHAnsi" w:cstheme="minorHAnsi"/>
          <w:b/>
          <w:szCs w:val="24"/>
        </w:rPr>
        <w:t>Przedmiot sprzedaży</w:t>
      </w:r>
      <w:r>
        <w:rPr>
          <w:rFonts w:asciiTheme="minorHAnsi" w:hAnsiTheme="minorHAnsi" w:cstheme="minorHAnsi"/>
          <w:szCs w:val="24"/>
        </w:rPr>
        <w:t>)</w:t>
      </w:r>
      <w:r w:rsidR="001F1401">
        <w:rPr>
          <w:rFonts w:asciiTheme="minorHAnsi" w:hAnsiTheme="minorHAnsi" w:cstheme="minorHAnsi"/>
          <w:szCs w:val="24"/>
        </w:rPr>
        <w:t xml:space="preserve">, a </w:t>
      </w:r>
      <w:r w:rsidR="002748CB" w:rsidRPr="001F1401">
        <w:rPr>
          <w:rFonts w:asciiTheme="minorHAnsi" w:hAnsiTheme="minorHAnsi" w:cstheme="minorHAnsi"/>
          <w:szCs w:val="24"/>
        </w:rPr>
        <w:t>Kupujący</w:t>
      </w:r>
      <w:r w:rsidR="00DC7820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zobowiązuje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się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z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tego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tytułu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zapłacić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Sprzedającemu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cenę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wskazaną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w</w:t>
      </w:r>
      <w:r w:rsidR="00E22CC6" w:rsidRPr="001F1401">
        <w:rPr>
          <w:rFonts w:asciiTheme="minorHAnsi" w:eastAsia="Garamond" w:hAnsiTheme="minorHAnsi" w:cstheme="minorHAnsi"/>
          <w:szCs w:val="24"/>
        </w:rPr>
        <w:t> </w:t>
      </w:r>
      <w:r w:rsidR="003C1F33" w:rsidRPr="001F1401">
        <w:rPr>
          <w:rFonts w:asciiTheme="minorHAnsi" w:hAnsiTheme="minorHAnsi" w:cstheme="minorHAnsi"/>
          <w:szCs w:val="24"/>
        </w:rPr>
        <w:t>§2</w:t>
      </w:r>
      <w:r w:rsidR="00E22CC6" w:rsidRPr="001F1401">
        <w:rPr>
          <w:rFonts w:asciiTheme="minorHAnsi" w:eastAsia="Garamond" w:hAnsiTheme="minorHAnsi" w:cstheme="minorHAnsi"/>
          <w:szCs w:val="24"/>
        </w:rPr>
        <w:t> </w:t>
      </w:r>
      <w:r w:rsidR="003C1F33" w:rsidRPr="001F1401">
        <w:rPr>
          <w:rFonts w:asciiTheme="minorHAnsi" w:hAnsiTheme="minorHAnsi" w:cstheme="minorHAnsi"/>
          <w:szCs w:val="24"/>
        </w:rPr>
        <w:t>ust.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</w:t>
      </w:r>
      <w:r w:rsidR="003C1F33" w:rsidRPr="001F1401">
        <w:rPr>
          <w:rFonts w:asciiTheme="minorHAnsi" w:hAnsiTheme="minorHAnsi" w:cstheme="minorHAnsi"/>
          <w:szCs w:val="24"/>
        </w:rPr>
        <w:t>1</w:t>
      </w:r>
      <w:r w:rsidR="003C1F33" w:rsidRPr="001F1401">
        <w:rPr>
          <w:rFonts w:asciiTheme="minorHAnsi" w:eastAsia="Garamond" w:hAnsiTheme="minorHAnsi" w:cstheme="minorHAnsi"/>
          <w:szCs w:val="24"/>
        </w:rPr>
        <w:t xml:space="preserve"> U</w:t>
      </w:r>
      <w:r w:rsidR="00EE39EF">
        <w:rPr>
          <w:rFonts w:asciiTheme="minorHAnsi" w:hAnsiTheme="minorHAnsi" w:cstheme="minorHAnsi"/>
          <w:szCs w:val="24"/>
        </w:rPr>
        <w:t>mowy</w:t>
      </w:r>
      <w:r w:rsidR="0082664C" w:rsidRPr="00EE39EF">
        <w:rPr>
          <w:rFonts w:asciiTheme="minorHAnsi" w:hAnsiTheme="minorHAnsi" w:cstheme="minorHAnsi"/>
          <w:szCs w:val="24"/>
        </w:rPr>
        <w:t>.</w:t>
      </w:r>
    </w:p>
    <w:p w:rsidR="00E22CC6" w:rsidRPr="00243077" w:rsidRDefault="00243077" w:rsidP="00AA191B">
      <w:pPr>
        <w:pStyle w:val="Akapitzlist"/>
        <w:numPr>
          <w:ilvl w:val="0"/>
          <w:numId w:val="13"/>
        </w:numPr>
        <w:spacing w:line="276" w:lineRule="auto"/>
        <w:ind w:left="426"/>
        <w:jc w:val="both"/>
        <w:rPr>
          <w:rFonts w:asciiTheme="minorHAnsi" w:eastAsia="Garamond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Kupujący oświadcza, że dokładnie zbadał Przedmiot </w:t>
      </w:r>
      <w:r w:rsidR="005C6FDE">
        <w:rPr>
          <w:rFonts w:asciiTheme="minorHAnsi" w:hAnsiTheme="minorHAnsi" w:cstheme="minorHAnsi"/>
          <w:szCs w:val="24"/>
        </w:rPr>
        <w:t>s</w:t>
      </w:r>
      <w:r w:rsidR="00E22CC6" w:rsidRPr="003144C3">
        <w:rPr>
          <w:rFonts w:asciiTheme="minorHAnsi" w:hAnsiTheme="minorHAnsi" w:cstheme="minorHAnsi"/>
          <w:szCs w:val="24"/>
        </w:rPr>
        <w:t>przeda</w:t>
      </w:r>
      <w:r>
        <w:rPr>
          <w:rFonts w:asciiTheme="minorHAnsi" w:hAnsiTheme="minorHAnsi" w:cstheme="minorHAnsi"/>
          <w:szCs w:val="24"/>
        </w:rPr>
        <w:t xml:space="preserve">ży, ma świadomość, iż jest to sprzęt używany, </w:t>
      </w:r>
      <w:r w:rsidR="00E93DFA">
        <w:rPr>
          <w:rFonts w:asciiTheme="minorHAnsi" w:hAnsiTheme="minorHAnsi" w:cstheme="minorHAnsi"/>
          <w:szCs w:val="24"/>
        </w:rPr>
        <w:t>zna stan techniczny Przedmiotu</w:t>
      </w:r>
      <w:r w:rsidR="005C6FDE">
        <w:rPr>
          <w:rFonts w:asciiTheme="minorHAnsi" w:hAnsiTheme="minorHAnsi" w:cstheme="minorHAnsi"/>
          <w:szCs w:val="24"/>
        </w:rPr>
        <w:t xml:space="preserve"> sprzedaży</w:t>
      </w:r>
      <w:r w:rsidR="00E93DFA">
        <w:rPr>
          <w:rFonts w:asciiTheme="minorHAnsi" w:hAnsiTheme="minorHAnsi" w:cstheme="minorHAnsi"/>
          <w:szCs w:val="24"/>
        </w:rPr>
        <w:t xml:space="preserve"> i nie wnosi względem jego uwag</w:t>
      </w:r>
      <w:r w:rsidR="00EE39EF">
        <w:rPr>
          <w:rFonts w:asciiTheme="minorHAnsi" w:hAnsiTheme="minorHAnsi" w:cstheme="minorHAnsi"/>
          <w:szCs w:val="24"/>
        </w:rPr>
        <w:t xml:space="preserve"> oraz nabywa go w stanie zastanym</w:t>
      </w:r>
      <w:r w:rsidR="00E93DFA">
        <w:rPr>
          <w:rFonts w:asciiTheme="minorHAnsi" w:hAnsiTheme="minorHAnsi" w:cstheme="minorHAnsi"/>
          <w:szCs w:val="24"/>
        </w:rPr>
        <w:t>.</w:t>
      </w:r>
      <w:r w:rsidR="009D4E83">
        <w:rPr>
          <w:rFonts w:asciiTheme="minorHAnsi" w:hAnsiTheme="minorHAnsi" w:cstheme="minorHAnsi"/>
          <w:szCs w:val="24"/>
        </w:rPr>
        <w:t xml:space="preserve"> </w:t>
      </w:r>
    </w:p>
    <w:p w:rsidR="006E70C4" w:rsidRPr="003144C3" w:rsidRDefault="006E70C4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3C1F33" w:rsidRPr="003144C3" w:rsidRDefault="003C1F33" w:rsidP="00AA191B">
      <w:p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3144C3">
        <w:rPr>
          <w:rFonts w:asciiTheme="minorHAnsi" w:hAnsiTheme="minorHAnsi" w:cstheme="minorHAnsi"/>
          <w:b/>
          <w:szCs w:val="24"/>
        </w:rPr>
        <w:t>§2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Pr="003144C3">
        <w:rPr>
          <w:rFonts w:asciiTheme="minorHAnsi" w:hAnsiTheme="minorHAnsi" w:cstheme="minorHAnsi"/>
          <w:b/>
          <w:szCs w:val="24"/>
        </w:rPr>
        <w:t>[Cena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Pr="003144C3">
        <w:rPr>
          <w:rFonts w:asciiTheme="minorHAnsi" w:hAnsiTheme="minorHAnsi" w:cstheme="minorHAnsi"/>
          <w:b/>
          <w:szCs w:val="24"/>
        </w:rPr>
        <w:t>i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Pr="003144C3">
        <w:rPr>
          <w:rFonts w:asciiTheme="minorHAnsi" w:hAnsiTheme="minorHAnsi" w:cstheme="minorHAnsi"/>
          <w:b/>
          <w:szCs w:val="24"/>
        </w:rPr>
        <w:t>warunki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Pr="003144C3">
        <w:rPr>
          <w:rFonts w:asciiTheme="minorHAnsi" w:hAnsiTheme="minorHAnsi" w:cstheme="minorHAnsi"/>
          <w:b/>
          <w:szCs w:val="24"/>
        </w:rPr>
        <w:t>płatności]</w:t>
      </w:r>
    </w:p>
    <w:p w:rsidR="00E22CC6" w:rsidRDefault="003C1F33" w:rsidP="00AA191B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hAnsiTheme="minorHAnsi" w:cstheme="minorHAnsi"/>
          <w:szCs w:val="24"/>
        </w:rPr>
        <w:t>Strony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ustalają,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że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tytułem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ceny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="005C6FDE">
        <w:rPr>
          <w:rFonts w:asciiTheme="minorHAnsi" w:eastAsia="Garamond" w:hAnsiTheme="minorHAnsi" w:cstheme="minorHAnsi"/>
          <w:szCs w:val="24"/>
        </w:rPr>
        <w:t>sprzedaży</w:t>
      </w:r>
      <w:r w:rsidRPr="003144C3">
        <w:rPr>
          <w:rFonts w:asciiTheme="minorHAnsi" w:eastAsia="Garamond" w:hAnsiTheme="minorHAnsi" w:cstheme="minorHAnsi"/>
          <w:szCs w:val="24"/>
        </w:rPr>
        <w:t xml:space="preserve">, </w:t>
      </w:r>
      <w:r w:rsidRPr="003144C3">
        <w:rPr>
          <w:rFonts w:asciiTheme="minorHAnsi" w:hAnsiTheme="minorHAnsi" w:cstheme="minorHAnsi"/>
          <w:szCs w:val="24"/>
        </w:rPr>
        <w:t>Kupujący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zapłaci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na</w:t>
      </w:r>
      <w:r w:rsidR="003144C3" w:rsidRPr="003144C3">
        <w:rPr>
          <w:rFonts w:asciiTheme="minorHAnsi" w:eastAsia="Garamond" w:hAnsiTheme="minorHAnsi" w:cstheme="minorHAnsi"/>
          <w:szCs w:val="24"/>
        </w:rPr>
        <w:t> </w:t>
      </w:r>
      <w:r w:rsidRPr="003144C3">
        <w:rPr>
          <w:rFonts w:asciiTheme="minorHAnsi" w:hAnsiTheme="minorHAnsi" w:cstheme="minorHAnsi"/>
          <w:szCs w:val="24"/>
        </w:rPr>
        <w:t>rzecz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="00611D1F">
        <w:rPr>
          <w:rFonts w:asciiTheme="minorHAnsi" w:hAnsiTheme="minorHAnsi" w:cstheme="minorHAnsi"/>
          <w:szCs w:val="24"/>
        </w:rPr>
        <w:t>Sprzedawcy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kwotę</w:t>
      </w:r>
      <w:r w:rsidR="003144C3" w:rsidRPr="003144C3">
        <w:rPr>
          <w:rFonts w:asciiTheme="minorHAnsi" w:hAnsiTheme="minorHAnsi" w:cstheme="minorHAnsi"/>
          <w:szCs w:val="24"/>
        </w:rPr>
        <w:t xml:space="preserve"> </w:t>
      </w:r>
      <w:r w:rsidR="00EE39EF">
        <w:rPr>
          <w:rFonts w:asciiTheme="minorHAnsi" w:hAnsiTheme="minorHAnsi" w:cstheme="minorHAnsi"/>
          <w:szCs w:val="24"/>
        </w:rPr>
        <w:t xml:space="preserve">[•] </w:t>
      </w:r>
      <w:r w:rsidR="003144C3" w:rsidRPr="003144C3">
        <w:rPr>
          <w:rFonts w:asciiTheme="minorHAnsi" w:hAnsiTheme="minorHAnsi" w:cstheme="minorHAnsi"/>
          <w:szCs w:val="24"/>
        </w:rPr>
        <w:t xml:space="preserve">zł </w:t>
      </w:r>
      <w:r w:rsidR="00786E2C">
        <w:rPr>
          <w:rFonts w:asciiTheme="minorHAnsi" w:hAnsiTheme="minorHAnsi" w:cstheme="minorHAnsi"/>
          <w:szCs w:val="24"/>
        </w:rPr>
        <w:t>netto</w:t>
      </w:r>
      <w:r w:rsidR="00243077">
        <w:rPr>
          <w:rFonts w:asciiTheme="minorHAnsi" w:hAnsiTheme="minorHAnsi" w:cstheme="minorHAnsi"/>
          <w:szCs w:val="24"/>
        </w:rPr>
        <w:t xml:space="preserve"> (słownie: </w:t>
      </w:r>
      <w:r w:rsidR="00EE39EF">
        <w:rPr>
          <w:rFonts w:asciiTheme="minorHAnsi" w:hAnsiTheme="minorHAnsi" w:cstheme="minorHAnsi"/>
          <w:szCs w:val="24"/>
        </w:rPr>
        <w:t>[•]</w:t>
      </w:r>
      <w:r w:rsidR="00243077">
        <w:rPr>
          <w:rFonts w:asciiTheme="minorHAnsi" w:hAnsiTheme="minorHAnsi" w:cstheme="minorHAnsi"/>
          <w:szCs w:val="24"/>
        </w:rPr>
        <w:t xml:space="preserve"> złotych)</w:t>
      </w:r>
      <w:r w:rsidR="003144C3" w:rsidRPr="003144C3">
        <w:rPr>
          <w:rFonts w:asciiTheme="minorHAnsi" w:eastAsia="Garamond" w:hAnsiTheme="minorHAnsi" w:cstheme="minorHAnsi"/>
          <w:szCs w:val="24"/>
        </w:rPr>
        <w:t>.</w:t>
      </w:r>
    </w:p>
    <w:p w:rsidR="00234895" w:rsidRPr="003144C3" w:rsidRDefault="003C1F33" w:rsidP="003144C3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hAnsiTheme="minorHAnsi" w:cstheme="minorHAnsi"/>
          <w:szCs w:val="24"/>
        </w:rPr>
        <w:t>Zapłata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ceny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wskazanej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§</w:t>
      </w:r>
      <w:r w:rsidR="00EE39EF">
        <w:rPr>
          <w:rFonts w:asciiTheme="minorHAnsi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2.1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nastąpi</w:t>
      </w:r>
      <w:r w:rsidR="00E22CC6" w:rsidRPr="003144C3">
        <w:rPr>
          <w:rFonts w:asciiTheme="minorHAnsi" w:hAnsiTheme="minorHAnsi" w:cstheme="minorHAnsi"/>
          <w:szCs w:val="24"/>
        </w:rPr>
        <w:t xml:space="preserve"> </w:t>
      </w:r>
      <w:r w:rsidR="00243077">
        <w:rPr>
          <w:rFonts w:asciiTheme="minorHAnsi" w:hAnsiTheme="minorHAnsi" w:cstheme="minorHAnsi"/>
          <w:szCs w:val="24"/>
        </w:rPr>
        <w:t xml:space="preserve">przed wydaniem Przedmiot sprzedaży </w:t>
      </w:r>
      <w:r w:rsidR="001F1401">
        <w:rPr>
          <w:rFonts w:asciiTheme="minorHAnsi" w:hAnsiTheme="minorHAnsi" w:cstheme="minorHAnsi"/>
          <w:szCs w:val="24"/>
        </w:rPr>
        <w:t>zgodnie z </w:t>
      </w:r>
      <w:r w:rsidR="003144C3" w:rsidRPr="003144C3">
        <w:rPr>
          <w:rFonts w:asciiTheme="minorHAnsi" w:hAnsiTheme="minorHAnsi" w:cstheme="minorHAnsi"/>
          <w:szCs w:val="24"/>
        </w:rPr>
        <w:t>§ 3 ust. 1 oraz</w:t>
      </w:r>
      <w:r w:rsidR="001F1401">
        <w:rPr>
          <w:rFonts w:asciiTheme="minorHAnsi" w:hAnsiTheme="minorHAnsi" w:cstheme="minorHAnsi"/>
          <w:szCs w:val="24"/>
        </w:rPr>
        <w:t xml:space="preserve"> na podstawie</w:t>
      </w:r>
      <w:r w:rsidR="001F1401" w:rsidRPr="001F1401">
        <w:rPr>
          <w:rFonts w:asciiTheme="minorHAnsi" w:hAnsiTheme="minorHAnsi" w:cstheme="minorHAnsi"/>
          <w:szCs w:val="24"/>
        </w:rPr>
        <w:t xml:space="preserve"> faktury VAT</w:t>
      </w:r>
      <w:r w:rsidR="001F1401">
        <w:rPr>
          <w:rFonts w:asciiTheme="minorHAnsi" w:hAnsiTheme="minorHAnsi" w:cstheme="minorHAnsi"/>
          <w:szCs w:val="24"/>
        </w:rPr>
        <w:t xml:space="preserve"> wystawionej przez Sprzedawcę</w:t>
      </w:r>
      <w:r w:rsidR="003144C3" w:rsidRPr="003144C3">
        <w:rPr>
          <w:rFonts w:asciiTheme="minorHAnsi" w:hAnsiTheme="minorHAnsi" w:cstheme="minorHAnsi"/>
          <w:szCs w:val="24"/>
        </w:rPr>
        <w:t>.</w:t>
      </w:r>
    </w:p>
    <w:p w:rsidR="00234895" w:rsidRDefault="003144C3" w:rsidP="00AA191B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hAnsiTheme="minorHAnsi" w:cstheme="minorHAnsi"/>
          <w:szCs w:val="24"/>
        </w:rPr>
        <w:t xml:space="preserve">Zapłata ceny </w:t>
      </w:r>
      <w:r w:rsidR="00234895" w:rsidRPr="003144C3">
        <w:rPr>
          <w:rFonts w:asciiTheme="minorHAnsi" w:hAnsiTheme="minorHAnsi" w:cstheme="minorHAnsi"/>
          <w:szCs w:val="24"/>
        </w:rPr>
        <w:t>nast</w:t>
      </w:r>
      <w:r w:rsidRPr="003144C3">
        <w:rPr>
          <w:rFonts w:asciiTheme="minorHAnsi" w:hAnsiTheme="minorHAnsi" w:cstheme="minorHAnsi"/>
          <w:szCs w:val="24"/>
        </w:rPr>
        <w:t>ą</w:t>
      </w:r>
      <w:r w:rsidR="00234895" w:rsidRPr="003144C3">
        <w:rPr>
          <w:rFonts w:asciiTheme="minorHAnsi" w:hAnsiTheme="minorHAnsi" w:cstheme="minorHAnsi"/>
          <w:szCs w:val="24"/>
        </w:rPr>
        <w:t>p</w:t>
      </w:r>
      <w:r w:rsidRPr="003144C3">
        <w:rPr>
          <w:rFonts w:asciiTheme="minorHAnsi" w:hAnsiTheme="minorHAnsi" w:cstheme="minorHAnsi"/>
          <w:szCs w:val="24"/>
        </w:rPr>
        <w:t xml:space="preserve">i </w:t>
      </w:r>
      <w:r w:rsidR="00234895" w:rsidRPr="003144C3">
        <w:rPr>
          <w:rFonts w:asciiTheme="minorHAnsi" w:hAnsiTheme="minorHAnsi" w:cstheme="minorHAnsi"/>
          <w:szCs w:val="24"/>
        </w:rPr>
        <w:t xml:space="preserve">na podstawie </w:t>
      </w:r>
      <w:r w:rsidR="00234895" w:rsidRPr="003144C3">
        <w:rPr>
          <w:rFonts w:asciiTheme="minorHAnsi" w:eastAsia="Garamond" w:hAnsiTheme="minorHAnsi" w:cstheme="minorHAnsi"/>
          <w:szCs w:val="24"/>
        </w:rPr>
        <w:t>faktur</w:t>
      </w:r>
      <w:r w:rsidRPr="003144C3">
        <w:rPr>
          <w:rFonts w:asciiTheme="minorHAnsi" w:eastAsia="Garamond" w:hAnsiTheme="minorHAnsi" w:cstheme="minorHAnsi"/>
          <w:szCs w:val="24"/>
        </w:rPr>
        <w:t>y</w:t>
      </w:r>
      <w:r w:rsidR="003C1F33" w:rsidRPr="003144C3">
        <w:rPr>
          <w:rFonts w:asciiTheme="minorHAnsi" w:eastAsia="Garamond" w:hAnsiTheme="minorHAnsi" w:cstheme="minorHAnsi"/>
          <w:szCs w:val="24"/>
        </w:rPr>
        <w:t xml:space="preserve"> VAT</w:t>
      </w:r>
      <w:r w:rsidR="00234895" w:rsidRPr="003144C3">
        <w:rPr>
          <w:rFonts w:asciiTheme="minorHAnsi" w:eastAsia="Garamond" w:hAnsiTheme="minorHAnsi" w:cstheme="minorHAnsi"/>
          <w:szCs w:val="24"/>
        </w:rPr>
        <w:t>,</w:t>
      </w:r>
      <w:r w:rsidRPr="003144C3">
        <w:rPr>
          <w:rFonts w:asciiTheme="minorHAnsi" w:eastAsia="Garamond" w:hAnsiTheme="minorHAnsi" w:cstheme="minorHAnsi"/>
          <w:szCs w:val="24"/>
        </w:rPr>
        <w:t xml:space="preserve"> na rachunek bankowy wskazany w </w:t>
      </w:r>
      <w:r w:rsidR="00234895" w:rsidRPr="003144C3">
        <w:rPr>
          <w:rFonts w:asciiTheme="minorHAnsi" w:eastAsia="Garamond" w:hAnsiTheme="minorHAnsi" w:cstheme="minorHAnsi"/>
          <w:szCs w:val="24"/>
        </w:rPr>
        <w:t>treści faktury</w:t>
      </w:r>
      <w:r w:rsidR="003C1F33" w:rsidRPr="003144C3">
        <w:rPr>
          <w:rFonts w:asciiTheme="minorHAnsi" w:hAnsiTheme="minorHAnsi" w:cstheme="minorHAnsi"/>
          <w:szCs w:val="24"/>
        </w:rPr>
        <w:t>.</w:t>
      </w:r>
      <w:r w:rsidR="00234895" w:rsidRPr="003144C3">
        <w:rPr>
          <w:rFonts w:asciiTheme="minorHAnsi" w:hAnsiTheme="minorHAnsi" w:cstheme="minorHAnsi"/>
          <w:szCs w:val="24"/>
        </w:rPr>
        <w:t xml:space="preserve"> Działając na podstawie art. 106n ust. 1 u</w:t>
      </w:r>
      <w:r w:rsidR="00EE39EF">
        <w:rPr>
          <w:rFonts w:asciiTheme="minorHAnsi" w:hAnsiTheme="minorHAnsi" w:cstheme="minorHAnsi"/>
          <w:szCs w:val="24"/>
        </w:rPr>
        <w:t>stawy z dnia 11 marca 2004 r. o </w:t>
      </w:r>
      <w:r w:rsidR="00234895" w:rsidRPr="003144C3">
        <w:rPr>
          <w:rFonts w:asciiTheme="minorHAnsi" w:hAnsiTheme="minorHAnsi" w:cstheme="minorHAnsi"/>
          <w:szCs w:val="24"/>
        </w:rPr>
        <w:t>podatku od towarów i usług, Strony zgodnie ustalają, że w ramach umowy wszelkie faktury, faktury korygujące oraz ich duplikaty wystawiane mogą być generowane w formacie *.pdf i przesyłane drogą elektroniczną za pośrednictwem poczty e-mail.</w:t>
      </w:r>
      <w:r w:rsidR="003C1F33" w:rsidRPr="003144C3">
        <w:rPr>
          <w:rFonts w:asciiTheme="minorHAnsi" w:eastAsia="Garamond" w:hAnsiTheme="minorHAnsi" w:cstheme="minorHAnsi"/>
          <w:szCs w:val="24"/>
        </w:rPr>
        <w:t xml:space="preserve"> </w:t>
      </w:r>
    </w:p>
    <w:p w:rsidR="00A549DD" w:rsidRPr="003144C3" w:rsidRDefault="00A549DD" w:rsidP="00AA191B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eastAsia="Garamond" w:hAnsiTheme="minorHAnsi" w:cstheme="minorHAnsi"/>
          <w:szCs w:val="24"/>
        </w:rPr>
      </w:pPr>
      <w:r>
        <w:rPr>
          <w:rFonts w:asciiTheme="minorHAnsi" w:eastAsia="Garamond" w:hAnsiTheme="minorHAnsi" w:cstheme="minorHAnsi"/>
          <w:szCs w:val="24"/>
        </w:rPr>
        <w:t>Strony zastrzegają przejście własności od zapłaty całości ceny przez Kupującego.</w:t>
      </w:r>
    </w:p>
    <w:p w:rsidR="005C6FDE" w:rsidRPr="003144C3" w:rsidRDefault="005C6FDE" w:rsidP="00AA191B">
      <w:p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</w:p>
    <w:p w:rsidR="00234895" w:rsidRPr="003144C3" w:rsidRDefault="003C1F33" w:rsidP="00AA191B">
      <w:pPr>
        <w:spacing w:line="276" w:lineRule="auto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hAnsiTheme="minorHAnsi" w:cstheme="minorHAnsi"/>
          <w:b/>
          <w:szCs w:val="24"/>
        </w:rPr>
        <w:t>§3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Pr="003144C3">
        <w:rPr>
          <w:rFonts w:asciiTheme="minorHAnsi" w:hAnsiTheme="minorHAnsi" w:cstheme="minorHAnsi"/>
          <w:b/>
          <w:szCs w:val="24"/>
        </w:rPr>
        <w:t>[</w:t>
      </w:r>
      <w:r w:rsidR="001F1401">
        <w:rPr>
          <w:rFonts w:asciiTheme="minorHAnsi" w:hAnsiTheme="minorHAnsi" w:cstheme="minorHAnsi"/>
          <w:b/>
          <w:szCs w:val="24"/>
        </w:rPr>
        <w:t>Wydanie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="006E70C4" w:rsidRPr="003144C3">
        <w:rPr>
          <w:rFonts w:asciiTheme="minorHAnsi" w:hAnsiTheme="minorHAnsi" w:cstheme="minorHAnsi"/>
          <w:b/>
          <w:szCs w:val="24"/>
        </w:rPr>
        <w:t>Przedmiotu sprzedaży</w:t>
      </w:r>
      <w:r w:rsidRPr="003144C3">
        <w:rPr>
          <w:rFonts w:asciiTheme="minorHAnsi" w:hAnsiTheme="minorHAnsi" w:cstheme="minorHAnsi"/>
          <w:b/>
          <w:szCs w:val="24"/>
        </w:rPr>
        <w:t>]</w:t>
      </w:r>
    </w:p>
    <w:p w:rsidR="002E5812" w:rsidRPr="002E5812" w:rsidRDefault="003C1F33" w:rsidP="00AA191B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hAnsiTheme="minorHAnsi" w:cstheme="minorHAnsi"/>
          <w:szCs w:val="24"/>
        </w:rPr>
        <w:t>Strony</w:t>
      </w:r>
      <w:r w:rsidR="002E5812">
        <w:rPr>
          <w:rFonts w:asciiTheme="minorHAnsi" w:hAnsiTheme="minorHAnsi" w:cstheme="minorHAnsi"/>
          <w:szCs w:val="24"/>
        </w:rPr>
        <w:t xml:space="preserve"> oświadczają</w:t>
      </w:r>
      <w:r w:rsidRPr="003144C3">
        <w:rPr>
          <w:rFonts w:asciiTheme="minorHAnsi" w:hAnsiTheme="minorHAnsi" w:cstheme="minorHAnsi"/>
          <w:szCs w:val="24"/>
        </w:rPr>
        <w:t>,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że</w:t>
      </w:r>
      <w:r w:rsidR="003144C3" w:rsidRPr="003144C3">
        <w:rPr>
          <w:rFonts w:asciiTheme="minorHAnsi" w:hAnsiTheme="minorHAnsi" w:cstheme="minorHAnsi"/>
          <w:szCs w:val="24"/>
        </w:rPr>
        <w:t xml:space="preserve"> Przedmiot sprzedaży </w:t>
      </w:r>
      <w:r w:rsidR="00611D1F">
        <w:rPr>
          <w:rFonts w:asciiTheme="minorHAnsi" w:hAnsiTheme="minorHAnsi" w:cstheme="minorHAnsi"/>
          <w:szCs w:val="24"/>
        </w:rPr>
        <w:t>znajduje się w siedzibie Sprzedawcy</w:t>
      </w:r>
      <w:r w:rsidR="002E5812">
        <w:rPr>
          <w:rFonts w:asciiTheme="minorHAnsi" w:hAnsiTheme="minorHAnsi" w:cstheme="minorHAnsi"/>
          <w:szCs w:val="24"/>
        </w:rPr>
        <w:t xml:space="preserve">. </w:t>
      </w:r>
    </w:p>
    <w:p w:rsidR="003144C3" w:rsidRPr="002E5812" w:rsidRDefault="001F1401" w:rsidP="002E5812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Theme="minorHAnsi" w:eastAsia="Garamond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Wydanie</w:t>
      </w:r>
      <w:r w:rsidR="002E5812">
        <w:rPr>
          <w:rFonts w:asciiTheme="minorHAnsi" w:hAnsiTheme="minorHAnsi" w:cstheme="minorHAnsi"/>
          <w:szCs w:val="24"/>
        </w:rPr>
        <w:t xml:space="preserve"> Przedmiotu </w:t>
      </w:r>
      <w:r w:rsidR="00611D1F">
        <w:rPr>
          <w:rFonts w:asciiTheme="minorHAnsi" w:hAnsiTheme="minorHAnsi" w:cstheme="minorHAnsi"/>
          <w:szCs w:val="24"/>
        </w:rPr>
        <w:t xml:space="preserve">sprzedaży </w:t>
      </w:r>
      <w:r w:rsidR="002E5812">
        <w:rPr>
          <w:rFonts w:asciiTheme="minorHAnsi" w:hAnsiTheme="minorHAnsi" w:cstheme="minorHAnsi"/>
          <w:szCs w:val="24"/>
        </w:rPr>
        <w:t xml:space="preserve">w </w:t>
      </w:r>
      <w:r w:rsidR="003144C3" w:rsidRPr="003144C3">
        <w:rPr>
          <w:rFonts w:asciiTheme="minorHAnsi" w:hAnsiTheme="minorHAnsi" w:cstheme="minorHAnsi"/>
          <w:szCs w:val="24"/>
        </w:rPr>
        <w:t>posiadani</w:t>
      </w:r>
      <w:r w:rsidR="002E5812">
        <w:rPr>
          <w:rFonts w:asciiTheme="minorHAnsi" w:hAnsiTheme="minorHAnsi" w:cstheme="minorHAnsi"/>
          <w:szCs w:val="24"/>
        </w:rPr>
        <w:t>e</w:t>
      </w:r>
      <w:r>
        <w:rPr>
          <w:rFonts w:asciiTheme="minorHAnsi" w:hAnsiTheme="minorHAnsi" w:cstheme="minorHAnsi"/>
          <w:szCs w:val="24"/>
        </w:rPr>
        <w:t xml:space="preserve"> Kupującemu</w:t>
      </w:r>
      <w:r w:rsidR="00611D1F">
        <w:rPr>
          <w:rFonts w:asciiTheme="minorHAnsi" w:hAnsiTheme="minorHAnsi" w:cstheme="minorHAnsi"/>
          <w:szCs w:val="24"/>
        </w:rPr>
        <w:t xml:space="preserve"> nastąpi w siedzibie Sprzedawcy,</w:t>
      </w:r>
      <w:r w:rsidR="002E5812">
        <w:rPr>
          <w:rFonts w:asciiTheme="minorHAnsi" w:hAnsiTheme="minorHAnsi" w:cstheme="minorHAnsi"/>
          <w:szCs w:val="24"/>
        </w:rPr>
        <w:t xml:space="preserve"> na podstawie protokołu</w:t>
      </w:r>
      <w:r>
        <w:rPr>
          <w:rFonts w:asciiTheme="minorHAnsi" w:hAnsiTheme="minorHAnsi" w:cstheme="minorHAnsi"/>
          <w:szCs w:val="24"/>
        </w:rPr>
        <w:t xml:space="preserve"> wydania,</w:t>
      </w:r>
      <w:r w:rsidR="00611D1F">
        <w:rPr>
          <w:rFonts w:asciiTheme="minorHAnsi" w:hAnsiTheme="minorHAnsi" w:cstheme="minorHAnsi"/>
          <w:szCs w:val="24"/>
        </w:rPr>
        <w:t xml:space="preserve"> w terminie uzgodnionym przez stron</w:t>
      </w:r>
      <w:r>
        <w:rPr>
          <w:rFonts w:asciiTheme="minorHAnsi" w:hAnsiTheme="minorHAnsi" w:cstheme="minorHAnsi"/>
          <w:szCs w:val="24"/>
        </w:rPr>
        <w:t>y, nie później niż w terminie 7</w:t>
      </w:r>
      <w:r w:rsidR="00611D1F">
        <w:rPr>
          <w:rFonts w:asciiTheme="minorHAnsi" w:hAnsiTheme="minorHAnsi" w:cstheme="minorHAnsi"/>
          <w:szCs w:val="24"/>
        </w:rPr>
        <w:t xml:space="preserve"> dni od dnia zawarcia Umowy</w:t>
      </w:r>
      <w:r w:rsidR="00A549DD">
        <w:rPr>
          <w:rFonts w:asciiTheme="minorHAnsi" w:hAnsiTheme="minorHAnsi" w:cstheme="minorHAnsi"/>
          <w:szCs w:val="24"/>
        </w:rPr>
        <w:t>, z zastrzeżeniem, że warunkiem wydania Przedmiotu sprzedaży</w:t>
      </w:r>
      <w:r w:rsidR="00611D1F">
        <w:rPr>
          <w:rFonts w:asciiTheme="minorHAnsi" w:hAnsiTheme="minorHAnsi" w:cstheme="minorHAnsi"/>
          <w:szCs w:val="24"/>
        </w:rPr>
        <w:t>.</w:t>
      </w:r>
    </w:p>
    <w:p w:rsidR="003144C3" w:rsidRPr="003144C3" w:rsidRDefault="003144C3" w:rsidP="003144C3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Strony ustalają, że</w:t>
      </w:r>
      <w:r w:rsidR="00CD51DD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 xml:space="preserve"> uprawnione do </w:t>
      </w: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 xml:space="preserve"> bezpośredni</w:t>
      </w:r>
      <w:r w:rsidR="00CD51DD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ego nadzo</w:t>
      </w: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r</w:t>
      </w:r>
      <w:r w:rsidR="00CD51DD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u</w:t>
      </w: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 xml:space="preserve"> na wykonywaniem niniejszej umowy</w:t>
      </w:r>
      <w:r w:rsidR="00CD51DD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, w tym podpisywania protokołów,</w:t>
      </w: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 xml:space="preserve"> będą następujące osoby:</w:t>
      </w:r>
    </w:p>
    <w:p w:rsidR="003144C3" w:rsidRPr="003144C3" w:rsidRDefault="003144C3" w:rsidP="003144C3">
      <w:pPr>
        <w:pStyle w:val="Akapitzlist"/>
        <w:numPr>
          <w:ilvl w:val="1"/>
          <w:numId w:val="15"/>
        </w:numPr>
        <w:spacing w:line="276" w:lineRule="auto"/>
        <w:ind w:left="851"/>
        <w:jc w:val="both"/>
        <w:rPr>
          <w:rFonts w:asciiTheme="minorHAnsi" w:eastAsia="Garamond" w:hAnsiTheme="minorHAnsi" w:cstheme="minorHAnsi"/>
          <w:szCs w:val="24"/>
        </w:rPr>
      </w:pP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 xml:space="preserve">dla </w:t>
      </w:r>
      <w:r w:rsidR="00611D1F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Sprzedawcy</w:t>
      </w: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:</w:t>
      </w:r>
    </w:p>
    <w:p w:rsidR="00494538" w:rsidRPr="00EE39EF" w:rsidRDefault="00A549DD" w:rsidP="00A549DD">
      <w:pPr>
        <w:suppressAutoHyphens w:val="0"/>
        <w:spacing w:line="276" w:lineRule="auto"/>
        <w:ind w:left="1418"/>
        <w:contextualSpacing/>
        <w:jc w:val="both"/>
        <w:rPr>
          <w:rFonts w:asciiTheme="minorHAnsi" w:eastAsia="Arial Unicode MS" w:hAnsiTheme="minorHAnsi" w:cstheme="minorHAnsi"/>
          <w:color w:val="000000"/>
          <w:szCs w:val="24"/>
          <w:lang w:val="en-GB" w:eastAsia="pl-PL"/>
        </w:rPr>
      </w:pPr>
      <w:r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[•]</w:t>
      </w:r>
    </w:p>
    <w:p w:rsidR="003144C3" w:rsidRPr="003144C3" w:rsidRDefault="003144C3" w:rsidP="003144C3">
      <w:pPr>
        <w:numPr>
          <w:ilvl w:val="1"/>
          <w:numId w:val="15"/>
        </w:numPr>
        <w:suppressAutoHyphens w:val="0"/>
        <w:spacing w:line="276" w:lineRule="auto"/>
        <w:ind w:left="851"/>
        <w:contextualSpacing/>
        <w:jc w:val="both"/>
        <w:rPr>
          <w:rFonts w:asciiTheme="minorHAnsi" w:eastAsia="Arial Unicode MS" w:hAnsiTheme="minorHAnsi" w:cstheme="minorHAnsi"/>
          <w:color w:val="000000"/>
          <w:szCs w:val="24"/>
          <w:lang w:eastAsia="pl-PL"/>
        </w:rPr>
      </w:pP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lastRenderedPageBreak/>
        <w:t xml:space="preserve">dla </w:t>
      </w:r>
      <w:r w:rsidR="009A4E8E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Kupującego</w:t>
      </w: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:</w:t>
      </w:r>
    </w:p>
    <w:p w:rsidR="003144C3" w:rsidRDefault="00611D1F" w:rsidP="003144C3">
      <w:pPr>
        <w:suppressAutoHyphens w:val="0"/>
        <w:spacing w:line="276" w:lineRule="auto"/>
        <w:ind w:left="720" w:firstLine="696"/>
        <w:contextualSpacing/>
        <w:jc w:val="both"/>
        <w:rPr>
          <w:rFonts w:asciiTheme="minorHAnsi" w:eastAsia="Arial Unicode MS" w:hAnsiTheme="minorHAnsi" w:cstheme="minorHAnsi"/>
          <w:color w:val="000000"/>
          <w:szCs w:val="24"/>
          <w:lang w:eastAsia="pl-PL"/>
        </w:rPr>
      </w:pPr>
      <w:r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[•]</w:t>
      </w:r>
    </w:p>
    <w:p w:rsidR="00234895" w:rsidRPr="003144C3" w:rsidRDefault="003144C3" w:rsidP="003144C3">
      <w:pPr>
        <w:pStyle w:val="Akapitzlist"/>
        <w:numPr>
          <w:ilvl w:val="0"/>
          <w:numId w:val="15"/>
        </w:numPr>
        <w:suppressAutoHyphens w:val="0"/>
        <w:spacing w:line="276" w:lineRule="auto"/>
        <w:ind w:left="426"/>
        <w:jc w:val="both"/>
        <w:rPr>
          <w:rFonts w:asciiTheme="minorHAnsi" w:eastAsia="Arial Unicode MS" w:hAnsiTheme="minorHAnsi" w:cstheme="minorHAnsi"/>
          <w:color w:val="000000"/>
          <w:szCs w:val="24"/>
          <w:lang w:eastAsia="pl-PL"/>
        </w:rPr>
      </w:pP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 xml:space="preserve">Zmiana osób wskazanych w ust. </w:t>
      </w:r>
      <w:r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3</w:t>
      </w:r>
      <w:r w:rsidRPr="003144C3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 xml:space="preserve"> powyżej nie stanowi zmiany Umowy i wymaga zawiadomienia drugiej Strony w formie dokumentowej</w:t>
      </w:r>
      <w:r w:rsidR="009A4E8E">
        <w:rPr>
          <w:rFonts w:asciiTheme="minorHAnsi" w:eastAsia="Arial Unicode MS" w:hAnsiTheme="minorHAnsi" w:cstheme="minorHAnsi"/>
          <w:color w:val="000000"/>
          <w:szCs w:val="24"/>
          <w:lang w:eastAsia="pl-PL"/>
        </w:rPr>
        <w:t>.</w:t>
      </w:r>
    </w:p>
    <w:p w:rsidR="00234895" w:rsidRPr="003144C3" w:rsidRDefault="00234895" w:rsidP="00AA191B">
      <w:pPr>
        <w:spacing w:line="276" w:lineRule="auto"/>
        <w:ind w:left="66"/>
        <w:jc w:val="both"/>
        <w:rPr>
          <w:rFonts w:asciiTheme="minorHAnsi" w:hAnsiTheme="minorHAnsi" w:cstheme="minorHAnsi"/>
          <w:szCs w:val="24"/>
        </w:rPr>
      </w:pPr>
    </w:p>
    <w:p w:rsidR="002748CB" w:rsidRDefault="003C1F33" w:rsidP="002748CB">
      <w:pPr>
        <w:spacing w:line="276" w:lineRule="auto"/>
        <w:jc w:val="both"/>
        <w:rPr>
          <w:rFonts w:asciiTheme="minorHAnsi" w:eastAsia="Garamond" w:hAnsiTheme="minorHAnsi" w:cstheme="minorHAnsi"/>
          <w:b/>
          <w:szCs w:val="24"/>
        </w:rPr>
      </w:pPr>
      <w:r w:rsidRPr="003144C3">
        <w:rPr>
          <w:rFonts w:asciiTheme="minorHAnsi" w:hAnsiTheme="minorHAnsi" w:cstheme="minorHAnsi"/>
          <w:b/>
          <w:szCs w:val="24"/>
        </w:rPr>
        <w:t>§4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Pr="003144C3">
        <w:rPr>
          <w:rFonts w:asciiTheme="minorHAnsi" w:hAnsiTheme="minorHAnsi" w:cstheme="minorHAnsi"/>
          <w:b/>
          <w:szCs w:val="24"/>
        </w:rPr>
        <w:t>[</w:t>
      </w:r>
      <w:r w:rsidR="00A549DD">
        <w:rPr>
          <w:rFonts w:asciiTheme="minorHAnsi" w:hAnsiTheme="minorHAnsi" w:cstheme="minorHAnsi"/>
          <w:b/>
          <w:szCs w:val="24"/>
        </w:rPr>
        <w:t xml:space="preserve">Odpowiedzialność, </w:t>
      </w:r>
      <w:r w:rsidR="00611D1F">
        <w:rPr>
          <w:rFonts w:asciiTheme="minorHAnsi" w:hAnsiTheme="minorHAnsi" w:cstheme="minorHAnsi"/>
          <w:b/>
          <w:szCs w:val="24"/>
        </w:rPr>
        <w:t>Rękojmia</w:t>
      </w:r>
      <w:r w:rsidRPr="003144C3">
        <w:rPr>
          <w:rFonts w:asciiTheme="minorHAnsi" w:hAnsiTheme="minorHAnsi" w:cstheme="minorHAnsi"/>
          <w:b/>
          <w:szCs w:val="24"/>
        </w:rPr>
        <w:t>]</w:t>
      </w:r>
      <w:r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</w:p>
    <w:p w:rsidR="003C1F33" w:rsidRPr="00611D1F" w:rsidRDefault="00611D1F" w:rsidP="00611D1F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Strony zgodnie wyłączają odpowiedzialność odszkodowawczą Sprzedawcy z umowy oraz z tytułu rękojmi za wady prawne i fizyczne Przedmiotu sprzedaży, za wyjątkiem wyrządzenia szkody czynem umyślnym lub </w:t>
      </w:r>
      <w:r w:rsidR="001F1401">
        <w:rPr>
          <w:rFonts w:asciiTheme="minorHAnsi" w:hAnsiTheme="minorHAnsi" w:cstheme="minorHAnsi"/>
          <w:szCs w:val="24"/>
        </w:rPr>
        <w:t xml:space="preserve">celowym i </w:t>
      </w:r>
      <w:r>
        <w:rPr>
          <w:rFonts w:asciiTheme="minorHAnsi" w:hAnsiTheme="minorHAnsi" w:cstheme="minorHAnsi"/>
          <w:szCs w:val="24"/>
        </w:rPr>
        <w:t>podstępnym zatajeniem wady.</w:t>
      </w:r>
    </w:p>
    <w:p w:rsidR="008005C8" w:rsidRPr="003144C3" w:rsidRDefault="008005C8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3C1F33" w:rsidRDefault="00C62FE5" w:rsidP="00AA191B">
      <w:pPr>
        <w:spacing w:line="276" w:lineRule="auto"/>
        <w:jc w:val="both"/>
        <w:rPr>
          <w:rFonts w:asciiTheme="minorHAnsi" w:eastAsia="Garamond" w:hAnsiTheme="minorHAnsi" w:cstheme="minorHAnsi"/>
          <w:b/>
          <w:szCs w:val="24"/>
        </w:rPr>
      </w:pPr>
      <w:r w:rsidRPr="003144C3">
        <w:rPr>
          <w:rFonts w:asciiTheme="minorHAnsi" w:hAnsiTheme="minorHAnsi" w:cstheme="minorHAnsi"/>
          <w:b/>
          <w:szCs w:val="24"/>
        </w:rPr>
        <w:t>§</w:t>
      </w:r>
      <w:r w:rsidR="002748CB">
        <w:rPr>
          <w:rFonts w:asciiTheme="minorHAnsi" w:hAnsiTheme="minorHAnsi" w:cstheme="minorHAnsi"/>
          <w:b/>
          <w:szCs w:val="24"/>
        </w:rPr>
        <w:t>5</w:t>
      </w:r>
      <w:r w:rsidR="003C1F33"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="003C1F33" w:rsidRPr="003144C3">
        <w:rPr>
          <w:rFonts w:asciiTheme="minorHAnsi" w:hAnsiTheme="minorHAnsi" w:cstheme="minorHAnsi"/>
          <w:b/>
          <w:szCs w:val="24"/>
        </w:rPr>
        <w:t>[Postanowienia</w:t>
      </w:r>
      <w:r w:rsidR="003C1F33"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  <w:r w:rsidR="003C1F33" w:rsidRPr="003144C3">
        <w:rPr>
          <w:rFonts w:asciiTheme="minorHAnsi" w:hAnsiTheme="minorHAnsi" w:cstheme="minorHAnsi"/>
          <w:b/>
          <w:szCs w:val="24"/>
        </w:rPr>
        <w:t>końcowe]</w:t>
      </w:r>
      <w:r w:rsidR="003C1F33" w:rsidRPr="003144C3">
        <w:rPr>
          <w:rFonts w:asciiTheme="minorHAnsi" w:eastAsia="Garamond" w:hAnsiTheme="minorHAnsi" w:cstheme="minorHAnsi"/>
          <w:b/>
          <w:szCs w:val="24"/>
        </w:rPr>
        <w:t xml:space="preserve"> </w:t>
      </w:r>
    </w:p>
    <w:p w:rsidR="00CD51DD" w:rsidRDefault="00611D1F" w:rsidP="00CD51DD">
      <w:pPr>
        <w:pStyle w:val="Akapitzlist"/>
        <w:numPr>
          <w:ilvl w:val="0"/>
          <w:numId w:val="18"/>
        </w:numPr>
        <w:spacing w:line="276" w:lineRule="auto"/>
        <w:ind w:left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Kupujący</w:t>
      </w:r>
      <w:r w:rsidR="00CD51DD" w:rsidRPr="00CD51DD">
        <w:rPr>
          <w:rFonts w:asciiTheme="minorHAnsi" w:hAnsiTheme="minorHAnsi" w:cstheme="minorHAnsi"/>
          <w:szCs w:val="24"/>
        </w:rPr>
        <w:t xml:space="preserve"> nie jest uprawniony do przeniesienia na osoby trzecie jakichkolwiek praw lub obowiązków wynikających z niniejszej umowy bez zgody </w:t>
      </w:r>
      <w:r>
        <w:rPr>
          <w:rFonts w:asciiTheme="minorHAnsi" w:hAnsiTheme="minorHAnsi" w:cstheme="minorHAnsi"/>
          <w:szCs w:val="24"/>
        </w:rPr>
        <w:t>Sprzedawcy</w:t>
      </w:r>
      <w:r w:rsidR="00CD51DD">
        <w:rPr>
          <w:rFonts w:asciiTheme="minorHAnsi" w:hAnsiTheme="minorHAnsi" w:cstheme="minorHAnsi"/>
          <w:szCs w:val="24"/>
        </w:rPr>
        <w:t xml:space="preserve"> wyrażonej na </w:t>
      </w:r>
      <w:r w:rsidR="00CD51DD" w:rsidRPr="00CD51DD">
        <w:rPr>
          <w:rFonts w:asciiTheme="minorHAnsi" w:hAnsiTheme="minorHAnsi" w:cstheme="minorHAnsi"/>
          <w:szCs w:val="24"/>
        </w:rPr>
        <w:t xml:space="preserve">piśmie pod rygorem nieważności. W szczególności </w:t>
      </w:r>
      <w:r>
        <w:rPr>
          <w:rFonts w:asciiTheme="minorHAnsi" w:hAnsiTheme="minorHAnsi" w:cstheme="minorHAnsi"/>
          <w:szCs w:val="24"/>
        </w:rPr>
        <w:t>Kupujący nie jest uprawniony do </w:t>
      </w:r>
      <w:r w:rsidR="00CD51DD" w:rsidRPr="00CD51DD">
        <w:rPr>
          <w:rFonts w:asciiTheme="minorHAnsi" w:hAnsiTheme="minorHAnsi" w:cstheme="minorHAnsi"/>
          <w:szCs w:val="24"/>
        </w:rPr>
        <w:t xml:space="preserve">przeniesienia na osoby trzecie wierzytelności wynikających z niniejszej umowy, ani rozporządzania nimi w jakiejkolwiek prawem przewidzianej formie. Nie będzie mógł on też bez pisemnej zgody </w:t>
      </w:r>
      <w:r>
        <w:rPr>
          <w:rFonts w:asciiTheme="minorHAnsi" w:hAnsiTheme="minorHAnsi" w:cstheme="minorHAnsi"/>
          <w:szCs w:val="24"/>
        </w:rPr>
        <w:t>Sprzedawcy</w:t>
      </w:r>
      <w:r w:rsidR="00CD51DD" w:rsidRPr="00CD51DD">
        <w:rPr>
          <w:rFonts w:asciiTheme="minorHAnsi" w:hAnsiTheme="minorHAnsi" w:cstheme="minorHAnsi"/>
          <w:szCs w:val="24"/>
        </w:rPr>
        <w:t xml:space="preserve"> (wyrażonej w tej formie pod rygorem nieważności) zawrzeć umowy z osobą trzecią o wstąpienie w prawa wierzyciela, ani dokonywać żadnej innej czynności rodzącej takie skutki. </w:t>
      </w:r>
      <w:r>
        <w:rPr>
          <w:rFonts w:asciiTheme="minorHAnsi" w:hAnsiTheme="minorHAnsi" w:cstheme="minorHAnsi"/>
          <w:szCs w:val="24"/>
        </w:rPr>
        <w:t>Kupujący</w:t>
      </w:r>
      <w:r w:rsidR="00CD51DD" w:rsidRPr="00CD51DD">
        <w:rPr>
          <w:rFonts w:asciiTheme="minorHAnsi" w:hAnsiTheme="minorHAnsi" w:cstheme="minorHAnsi"/>
          <w:szCs w:val="24"/>
        </w:rPr>
        <w:t xml:space="preserve"> nie będzie mógł również rozporządzać wierzytelnością w taki sposób, aby mogła być ona przedmiotem zabezpieczenia zobowiązań </w:t>
      </w:r>
      <w:r>
        <w:rPr>
          <w:rFonts w:asciiTheme="minorHAnsi" w:hAnsiTheme="minorHAnsi" w:cstheme="minorHAnsi"/>
          <w:szCs w:val="24"/>
        </w:rPr>
        <w:t>Kupującego</w:t>
      </w:r>
      <w:r w:rsidR="00CD51DD" w:rsidRPr="00CD51DD">
        <w:rPr>
          <w:rFonts w:asciiTheme="minorHAnsi" w:hAnsiTheme="minorHAnsi" w:cstheme="minorHAnsi"/>
          <w:szCs w:val="24"/>
        </w:rPr>
        <w:t xml:space="preserve"> (np. z tytułu umowy kredytowej, pożyczki), jak również </w:t>
      </w:r>
      <w:r>
        <w:rPr>
          <w:rFonts w:asciiTheme="minorHAnsi" w:hAnsiTheme="minorHAnsi" w:cstheme="minorHAnsi"/>
          <w:szCs w:val="24"/>
        </w:rPr>
        <w:t>Kupującego</w:t>
      </w:r>
      <w:r w:rsidR="00CD51DD" w:rsidRPr="00CD51DD">
        <w:rPr>
          <w:rFonts w:asciiTheme="minorHAnsi" w:hAnsiTheme="minorHAnsi" w:cstheme="minorHAnsi"/>
          <w:szCs w:val="24"/>
        </w:rPr>
        <w:t xml:space="preserve"> nie ma prawa przyjąć poręczenia za zobowiązanie </w:t>
      </w:r>
      <w:r>
        <w:rPr>
          <w:rFonts w:asciiTheme="minorHAnsi" w:hAnsiTheme="minorHAnsi" w:cstheme="minorHAnsi"/>
          <w:szCs w:val="24"/>
        </w:rPr>
        <w:t>Sprzedawcy</w:t>
      </w:r>
      <w:r w:rsidR="00CD51DD" w:rsidRPr="00CD51DD">
        <w:rPr>
          <w:rFonts w:asciiTheme="minorHAnsi" w:hAnsiTheme="minorHAnsi" w:cstheme="minorHAnsi"/>
          <w:szCs w:val="24"/>
        </w:rPr>
        <w:t xml:space="preserve"> bez uzgodnienia z nim tego w formie pisemnej pod rygorem nieważności.</w:t>
      </w:r>
    </w:p>
    <w:p w:rsidR="00234895" w:rsidRPr="003144C3" w:rsidRDefault="003C1F33" w:rsidP="00AA191B">
      <w:pPr>
        <w:pStyle w:val="Akapitzlist"/>
        <w:numPr>
          <w:ilvl w:val="0"/>
          <w:numId w:val="18"/>
        </w:numPr>
        <w:spacing w:line="276" w:lineRule="auto"/>
        <w:ind w:left="426"/>
        <w:jc w:val="both"/>
        <w:rPr>
          <w:rFonts w:asciiTheme="minorHAnsi" w:hAnsiTheme="minorHAnsi" w:cstheme="minorHAnsi"/>
          <w:szCs w:val="24"/>
        </w:rPr>
      </w:pPr>
      <w:r w:rsidRPr="003144C3">
        <w:rPr>
          <w:rFonts w:asciiTheme="minorHAnsi" w:hAnsiTheme="minorHAnsi" w:cstheme="minorHAnsi"/>
          <w:szCs w:val="24"/>
        </w:rPr>
        <w:t>Wszelkie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zmiany</w:t>
      </w:r>
      <w:r w:rsidR="000A50E0" w:rsidRPr="003144C3">
        <w:rPr>
          <w:rFonts w:asciiTheme="minorHAnsi" w:hAnsiTheme="minorHAnsi" w:cstheme="minorHAnsi"/>
          <w:szCs w:val="24"/>
        </w:rPr>
        <w:t xml:space="preserve"> oraz wypowiedzenie (odstąpienie)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niniejszej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umowy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wymagają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dla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swej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ważności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zachowania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formy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pisemnej.</w:t>
      </w:r>
    </w:p>
    <w:p w:rsidR="00234895" w:rsidRPr="003144C3" w:rsidRDefault="003C1F33" w:rsidP="00AA191B">
      <w:pPr>
        <w:pStyle w:val="Akapitzlist"/>
        <w:numPr>
          <w:ilvl w:val="0"/>
          <w:numId w:val="18"/>
        </w:numPr>
        <w:spacing w:line="276" w:lineRule="auto"/>
        <w:ind w:left="426"/>
        <w:jc w:val="both"/>
        <w:rPr>
          <w:rFonts w:asciiTheme="minorHAnsi" w:hAnsiTheme="minorHAnsi" w:cstheme="minorHAnsi"/>
          <w:szCs w:val="24"/>
        </w:rPr>
      </w:pPr>
      <w:r w:rsidRPr="003144C3">
        <w:rPr>
          <w:rFonts w:asciiTheme="minorHAnsi" w:hAnsiTheme="minorHAnsi" w:cstheme="minorHAnsi"/>
          <w:szCs w:val="24"/>
        </w:rPr>
        <w:t>W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sprawach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nieuregulowanych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niniejszą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umową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zastosowanie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znajdują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przepisy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Kodeksu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cywilnego.</w:t>
      </w:r>
      <w:r w:rsidR="00C62FE5" w:rsidRPr="003144C3">
        <w:rPr>
          <w:rFonts w:asciiTheme="minorHAnsi" w:hAnsiTheme="minorHAnsi" w:cstheme="minorHAnsi"/>
          <w:szCs w:val="24"/>
        </w:rPr>
        <w:t xml:space="preserve"> Wyłącza się stosowanie jakichkolwiek ogólnych warunków lub wzorców umów </w:t>
      </w:r>
      <w:r w:rsidR="00611D1F">
        <w:rPr>
          <w:rFonts w:asciiTheme="minorHAnsi" w:hAnsiTheme="minorHAnsi" w:cstheme="minorHAnsi"/>
          <w:szCs w:val="24"/>
        </w:rPr>
        <w:t>Kupującego</w:t>
      </w:r>
      <w:r w:rsidR="00C62FE5" w:rsidRPr="003144C3">
        <w:rPr>
          <w:rFonts w:asciiTheme="minorHAnsi" w:hAnsiTheme="minorHAnsi" w:cstheme="minorHAnsi"/>
          <w:szCs w:val="24"/>
        </w:rPr>
        <w:t>.</w:t>
      </w:r>
    </w:p>
    <w:p w:rsidR="00CD1C3D" w:rsidRPr="002748CB" w:rsidRDefault="003C1F33" w:rsidP="002748CB">
      <w:pPr>
        <w:pStyle w:val="Akapitzlist"/>
        <w:numPr>
          <w:ilvl w:val="0"/>
          <w:numId w:val="18"/>
        </w:numPr>
        <w:spacing w:line="276" w:lineRule="auto"/>
        <w:ind w:left="426"/>
        <w:jc w:val="both"/>
        <w:rPr>
          <w:rFonts w:asciiTheme="minorHAnsi" w:hAnsiTheme="minorHAnsi" w:cstheme="minorHAnsi"/>
          <w:szCs w:val="24"/>
        </w:rPr>
      </w:pPr>
      <w:r w:rsidRPr="003144C3">
        <w:rPr>
          <w:rFonts w:asciiTheme="minorHAnsi" w:hAnsiTheme="minorHAnsi" w:cstheme="minorHAnsi"/>
          <w:szCs w:val="24"/>
        </w:rPr>
        <w:t>Umowę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sporządzono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dwóch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jednobrzmiących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egzemplarzach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po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jednym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dla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każdej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ze</w:t>
      </w:r>
      <w:r w:rsidR="00D35282">
        <w:rPr>
          <w:rFonts w:asciiTheme="minorHAnsi" w:eastAsia="Garamond" w:hAnsiTheme="minorHAnsi" w:cstheme="minorHAnsi"/>
          <w:szCs w:val="24"/>
        </w:rPr>
        <w:t> </w:t>
      </w:r>
      <w:r w:rsidRPr="003144C3">
        <w:rPr>
          <w:rFonts w:asciiTheme="minorHAnsi" w:hAnsiTheme="minorHAnsi" w:cstheme="minorHAnsi"/>
          <w:szCs w:val="24"/>
        </w:rPr>
        <w:t>Stron.</w:t>
      </w:r>
    </w:p>
    <w:p w:rsidR="003C1F33" w:rsidRPr="003144C3" w:rsidRDefault="003C1F33" w:rsidP="00AA191B">
      <w:pPr>
        <w:pStyle w:val="Akapitzlist"/>
        <w:numPr>
          <w:ilvl w:val="0"/>
          <w:numId w:val="18"/>
        </w:numPr>
        <w:spacing w:line="276" w:lineRule="auto"/>
        <w:ind w:left="426"/>
        <w:jc w:val="both"/>
        <w:rPr>
          <w:rFonts w:asciiTheme="minorHAnsi" w:hAnsiTheme="minorHAnsi" w:cstheme="minorHAnsi"/>
          <w:szCs w:val="24"/>
        </w:rPr>
      </w:pPr>
      <w:r w:rsidRPr="003144C3">
        <w:rPr>
          <w:rFonts w:asciiTheme="minorHAnsi" w:hAnsiTheme="minorHAnsi" w:cstheme="minorHAnsi"/>
          <w:szCs w:val="24"/>
        </w:rPr>
        <w:t>Wszelkie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spory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wynikłe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między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Stronami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związane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zawarciem</w:t>
      </w:r>
      <w:r w:rsidR="000A50E0" w:rsidRPr="003144C3">
        <w:rPr>
          <w:rFonts w:asciiTheme="minorHAnsi" w:eastAsia="Garamond" w:hAnsiTheme="minorHAnsi" w:cstheme="minorHAnsi"/>
          <w:szCs w:val="24"/>
        </w:rPr>
        <w:t xml:space="preserve">, 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wykonaniem</w:t>
      </w:r>
      <w:r w:rsidR="008D2B1E" w:rsidRPr="003144C3">
        <w:rPr>
          <w:rFonts w:asciiTheme="minorHAnsi" w:hAnsiTheme="minorHAnsi" w:cstheme="minorHAnsi"/>
          <w:szCs w:val="24"/>
        </w:rPr>
        <w:t xml:space="preserve"> lub rozwiązaniem (w tym w </w:t>
      </w:r>
      <w:r w:rsidR="000A50E0" w:rsidRPr="003144C3">
        <w:rPr>
          <w:rFonts w:asciiTheme="minorHAnsi" w:hAnsiTheme="minorHAnsi" w:cstheme="minorHAnsi"/>
          <w:szCs w:val="24"/>
        </w:rPr>
        <w:t>razie odstąpienia)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niniejszej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umowy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Strony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zobowiązują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się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rozstrzygać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drodze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przyjaznych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negocjacji.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</w:t>
      </w:r>
      <w:r w:rsidR="000A50E0" w:rsidRPr="003144C3">
        <w:rPr>
          <w:rFonts w:asciiTheme="minorHAnsi" w:eastAsia="Garamond" w:hAnsiTheme="minorHAnsi" w:cstheme="minorHAnsi"/>
          <w:szCs w:val="24"/>
        </w:rPr>
        <w:t> </w:t>
      </w:r>
      <w:r w:rsidRPr="003144C3">
        <w:rPr>
          <w:rFonts w:asciiTheme="minorHAnsi" w:hAnsiTheme="minorHAnsi" w:cstheme="minorHAnsi"/>
          <w:szCs w:val="24"/>
        </w:rPr>
        <w:t>przypadku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braku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porozumienia,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Strony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zgodnie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poddają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ewentualne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spory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pod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rozstrzygnięcie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sądu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powszechnego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właściwego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miejscowo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według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Pr="003144C3">
        <w:rPr>
          <w:rFonts w:asciiTheme="minorHAnsi" w:hAnsiTheme="minorHAnsi" w:cstheme="minorHAnsi"/>
          <w:szCs w:val="24"/>
        </w:rPr>
        <w:t>siedziby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  <w:r w:rsidR="00611D1F">
        <w:rPr>
          <w:rFonts w:asciiTheme="minorHAnsi" w:eastAsia="Garamond" w:hAnsiTheme="minorHAnsi" w:cstheme="minorHAnsi"/>
          <w:szCs w:val="24"/>
        </w:rPr>
        <w:t>Sprzedawcy</w:t>
      </w:r>
      <w:r w:rsidRPr="003144C3">
        <w:rPr>
          <w:rFonts w:asciiTheme="minorHAnsi" w:hAnsiTheme="minorHAnsi" w:cstheme="minorHAnsi"/>
          <w:szCs w:val="24"/>
        </w:rPr>
        <w:t>.</w:t>
      </w:r>
      <w:r w:rsidRPr="003144C3">
        <w:rPr>
          <w:rFonts w:asciiTheme="minorHAnsi" w:eastAsia="Garamond" w:hAnsiTheme="minorHAnsi" w:cstheme="minorHAnsi"/>
          <w:szCs w:val="24"/>
        </w:rPr>
        <w:t xml:space="preserve"> </w:t>
      </w:r>
    </w:p>
    <w:p w:rsidR="003C1F33" w:rsidRPr="003144C3" w:rsidRDefault="003C1F33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3C1F33" w:rsidRPr="003144C3" w:rsidRDefault="003C1F33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3C1F33" w:rsidRPr="003144C3" w:rsidRDefault="003C1F33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3C1F33" w:rsidRPr="003144C3" w:rsidRDefault="003C1F33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  <w:sectPr w:rsidR="003C1F33" w:rsidRPr="003144C3" w:rsidSect="00AB5A4A">
          <w:footerReference w:type="default" r:id="rId7"/>
          <w:pgSz w:w="11906" w:h="16838"/>
          <w:pgMar w:top="993" w:right="991" w:bottom="993" w:left="1843" w:header="426" w:footer="130" w:gutter="0"/>
          <w:cols w:space="708"/>
          <w:docGrid w:linePitch="360"/>
        </w:sectPr>
      </w:pPr>
    </w:p>
    <w:p w:rsidR="003C1F33" w:rsidRPr="003144C3" w:rsidRDefault="003C1F33" w:rsidP="00AA191B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3144C3">
        <w:rPr>
          <w:rFonts w:asciiTheme="minorHAnsi" w:hAnsiTheme="minorHAnsi" w:cstheme="minorHAnsi"/>
          <w:b/>
          <w:szCs w:val="24"/>
        </w:rPr>
        <w:t>__________________________</w:t>
      </w:r>
    </w:p>
    <w:p w:rsidR="003C1F33" w:rsidRPr="003144C3" w:rsidRDefault="001F1401" w:rsidP="00AA191B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SPRZEDAWCA</w:t>
      </w:r>
    </w:p>
    <w:p w:rsidR="003C1F33" w:rsidRPr="003144C3" w:rsidRDefault="003C1F33" w:rsidP="00AA191B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3144C3">
        <w:rPr>
          <w:rFonts w:asciiTheme="minorHAnsi" w:hAnsiTheme="minorHAnsi" w:cstheme="minorHAnsi"/>
          <w:b/>
          <w:szCs w:val="24"/>
        </w:rPr>
        <w:t>__________________________</w:t>
      </w:r>
    </w:p>
    <w:p w:rsidR="003C1F33" w:rsidRPr="003144C3" w:rsidRDefault="003C1F33" w:rsidP="00AA191B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  <w:sectPr w:rsidR="003C1F33" w:rsidRPr="003144C3" w:rsidSect="00AA191B">
          <w:type w:val="continuous"/>
          <w:pgSz w:w="11906" w:h="16838"/>
          <w:pgMar w:top="1694" w:right="1133" w:bottom="1410" w:left="1843" w:header="1418" w:footer="1134" w:gutter="0"/>
          <w:cols w:num="2" w:space="708"/>
          <w:docGrid w:linePitch="360"/>
        </w:sectPr>
      </w:pPr>
      <w:r w:rsidRPr="003144C3">
        <w:rPr>
          <w:rFonts w:asciiTheme="minorHAnsi" w:hAnsiTheme="minorHAnsi" w:cstheme="minorHAnsi"/>
          <w:b/>
          <w:szCs w:val="24"/>
        </w:rPr>
        <w:t>KUPUJĄCY</w:t>
      </w:r>
    </w:p>
    <w:p w:rsidR="00A549DD" w:rsidRDefault="00A549DD" w:rsidP="001F1401">
      <w:pPr>
        <w:spacing w:line="360" w:lineRule="auto"/>
        <w:jc w:val="center"/>
        <w:rPr>
          <w:rFonts w:ascii="Calibri Light" w:hAnsi="Calibri Light" w:cs="Calibri Light"/>
          <w:b/>
          <w:szCs w:val="24"/>
          <w:lang w:eastAsia="ar-SA"/>
        </w:rPr>
      </w:pPr>
    </w:p>
    <w:p w:rsidR="00A549DD" w:rsidRDefault="00A549DD" w:rsidP="001F1401">
      <w:pPr>
        <w:spacing w:line="360" w:lineRule="auto"/>
        <w:jc w:val="center"/>
        <w:rPr>
          <w:rFonts w:ascii="Calibri Light" w:hAnsi="Calibri Light" w:cs="Calibri Light"/>
          <w:b/>
          <w:szCs w:val="24"/>
          <w:lang w:eastAsia="ar-SA"/>
        </w:rPr>
      </w:pPr>
    </w:p>
    <w:p w:rsidR="001F1401" w:rsidRPr="001F1401" w:rsidRDefault="001F1401" w:rsidP="001F1401">
      <w:pPr>
        <w:spacing w:line="360" w:lineRule="auto"/>
        <w:jc w:val="center"/>
        <w:rPr>
          <w:rFonts w:ascii="Calibri Light" w:hAnsi="Calibri Light" w:cs="Calibri Light"/>
          <w:b/>
          <w:szCs w:val="24"/>
          <w:lang w:eastAsia="ar-SA"/>
        </w:rPr>
      </w:pPr>
      <w:r w:rsidRPr="001F1401">
        <w:rPr>
          <w:rFonts w:ascii="Calibri Light" w:hAnsi="Calibri Light" w:cs="Calibri Light"/>
          <w:b/>
          <w:szCs w:val="24"/>
          <w:lang w:eastAsia="ar-SA"/>
        </w:rPr>
        <w:t xml:space="preserve">PROTOKÓŁ </w:t>
      </w:r>
      <w:r>
        <w:rPr>
          <w:rFonts w:ascii="Calibri Light" w:hAnsi="Calibri Light" w:cs="Calibri Light"/>
          <w:b/>
          <w:szCs w:val="24"/>
          <w:lang w:eastAsia="ar-SA"/>
        </w:rPr>
        <w:t>WYDANIA</w:t>
      </w:r>
    </w:p>
    <w:p w:rsidR="001F1401" w:rsidRPr="001F1401" w:rsidRDefault="001F1401" w:rsidP="001F1401">
      <w:pPr>
        <w:keepNext/>
        <w:tabs>
          <w:tab w:val="left" w:pos="0"/>
        </w:tabs>
        <w:spacing w:line="360" w:lineRule="auto"/>
        <w:outlineLvl w:val="1"/>
        <w:rPr>
          <w:rFonts w:ascii="Calibri Light" w:hAnsi="Calibri Light" w:cs="Calibri Light"/>
          <w:color w:val="000000"/>
          <w:szCs w:val="24"/>
          <w:lang w:eastAsia="ar-SA"/>
        </w:rPr>
      </w:pPr>
      <w:r>
        <w:rPr>
          <w:rFonts w:ascii="Calibri Light" w:hAnsi="Calibri Light" w:cs="Calibri Light"/>
          <w:b/>
          <w:color w:val="000000"/>
          <w:szCs w:val="24"/>
          <w:lang w:eastAsia="ar-SA"/>
        </w:rPr>
        <w:t>Sprzedawca: Szpital Pomnik Chrztu Polski w Gnieźnie</w:t>
      </w:r>
    </w:p>
    <w:p w:rsidR="001F1401" w:rsidRPr="001F1401" w:rsidRDefault="001F1401" w:rsidP="001F1401">
      <w:pPr>
        <w:keepNext/>
        <w:tabs>
          <w:tab w:val="left" w:pos="0"/>
        </w:tabs>
        <w:spacing w:line="360" w:lineRule="auto"/>
        <w:outlineLvl w:val="1"/>
        <w:rPr>
          <w:rFonts w:ascii="Calibri Light" w:hAnsi="Calibri Light" w:cs="Calibri Light"/>
          <w:b/>
          <w:color w:val="000000"/>
          <w:szCs w:val="24"/>
          <w:lang w:eastAsia="ar-SA"/>
        </w:rPr>
      </w:pPr>
      <w:r>
        <w:rPr>
          <w:rFonts w:ascii="Calibri Light" w:hAnsi="Calibri Light" w:cs="Calibri Light"/>
          <w:b/>
          <w:color w:val="000000"/>
          <w:szCs w:val="24"/>
          <w:lang w:eastAsia="ar-SA"/>
        </w:rPr>
        <w:t xml:space="preserve">Kupujący: </w:t>
      </w:r>
      <w:r w:rsidR="00A549DD">
        <w:rPr>
          <w:rFonts w:ascii="Calibri Light" w:hAnsi="Calibri Light" w:cs="Calibri Light"/>
          <w:b/>
          <w:color w:val="000000"/>
          <w:szCs w:val="24"/>
          <w:lang w:eastAsia="ar-SA"/>
        </w:rPr>
        <w:t>[•]</w:t>
      </w:r>
    </w:p>
    <w:p w:rsidR="001F1401" w:rsidRPr="001F1401" w:rsidRDefault="001F1401" w:rsidP="001F1401">
      <w:pPr>
        <w:tabs>
          <w:tab w:val="left" w:pos="720"/>
        </w:tabs>
        <w:suppressAutoHyphens w:val="0"/>
        <w:spacing w:line="360" w:lineRule="auto"/>
        <w:rPr>
          <w:rFonts w:ascii="Calibri Light" w:hAnsi="Calibri Light" w:cs="Calibri Light"/>
          <w:color w:val="000000"/>
          <w:szCs w:val="24"/>
          <w:lang w:eastAsia="ar-SA"/>
        </w:rPr>
      </w:pPr>
      <w:r w:rsidRPr="001F1401">
        <w:rPr>
          <w:rFonts w:ascii="Calibri Light" w:hAnsi="Calibri Light" w:cs="Calibri Light"/>
          <w:color w:val="000000"/>
          <w:szCs w:val="24"/>
          <w:lang w:eastAsia="ar-S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3509"/>
      </w:tblGrid>
      <w:tr w:rsidR="001F1401" w:rsidRPr="001F1401" w:rsidTr="001F1401">
        <w:tc>
          <w:tcPr>
            <w:tcW w:w="5637" w:type="dxa"/>
            <w:shd w:val="clear" w:color="auto" w:fill="auto"/>
          </w:tcPr>
          <w:p w:rsidR="001F1401" w:rsidRPr="001F1401" w:rsidRDefault="00A549DD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</w:pPr>
            <w:r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  <w:t>Pojazd</w:t>
            </w:r>
          </w:p>
        </w:tc>
        <w:tc>
          <w:tcPr>
            <w:tcW w:w="3509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jc w:val="center"/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</w:pPr>
            <w:r w:rsidRPr="001F1401"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  <w:t>Ilość sztuk</w:t>
            </w:r>
          </w:p>
        </w:tc>
      </w:tr>
      <w:tr w:rsidR="001F1401" w:rsidRPr="001F1401" w:rsidTr="001F1401">
        <w:trPr>
          <w:trHeight w:val="1598"/>
        </w:trPr>
        <w:tc>
          <w:tcPr>
            <w:tcW w:w="5637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  <w:tc>
          <w:tcPr>
            <w:tcW w:w="3509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jc w:val="center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  <w:r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  <w:t>1</w:t>
            </w:r>
          </w:p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</w:tr>
      <w:tr w:rsidR="001F1401" w:rsidRPr="001F1401" w:rsidTr="001F1401">
        <w:trPr>
          <w:trHeight w:val="563"/>
        </w:trPr>
        <w:tc>
          <w:tcPr>
            <w:tcW w:w="5637" w:type="dxa"/>
            <w:shd w:val="clear" w:color="auto" w:fill="auto"/>
          </w:tcPr>
          <w:p w:rsidR="001F1401" w:rsidRPr="001F1401" w:rsidRDefault="00A549DD" w:rsidP="001F1401">
            <w:pPr>
              <w:tabs>
                <w:tab w:val="left" w:pos="720"/>
              </w:tabs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</w:pPr>
            <w:r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  <w:t>Wyposażenie</w:t>
            </w:r>
          </w:p>
        </w:tc>
        <w:tc>
          <w:tcPr>
            <w:tcW w:w="3509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jc w:val="center"/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</w:pPr>
            <w:r w:rsidRPr="001F1401"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  <w:t>Ilość sztuk</w:t>
            </w:r>
          </w:p>
        </w:tc>
      </w:tr>
      <w:tr w:rsidR="001F1401" w:rsidRPr="001F1401" w:rsidTr="001F1401">
        <w:trPr>
          <w:trHeight w:val="571"/>
        </w:trPr>
        <w:tc>
          <w:tcPr>
            <w:tcW w:w="5637" w:type="dxa"/>
            <w:shd w:val="clear" w:color="auto" w:fill="auto"/>
          </w:tcPr>
          <w:p w:rsidR="001F1401" w:rsidRDefault="00A549DD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  <w:r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  <w:t>kluczyki</w:t>
            </w:r>
          </w:p>
        </w:tc>
        <w:tc>
          <w:tcPr>
            <w:tcW w:w="3509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</w:tr>
      <w:tr w:rsidR="001F1401" w:rsidRPr="001F1401" w:rsidTr="001F1401">
        <w:trPr>
          <w:trHeight w:val="571"/>
        </w:trPr>
        <w:tc>
          <w:tcPr>
            <w:tcW w:w="5637" w:type="dxa"/>
            <w:shd w:val="clear" w:color="auto" w:fill="auto"/>
          </w:tcPr>
          <w:p w:rsid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  <w:tc>
          <w:tcPr>
            <w:tcW w:w="3509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</w:tr>
    </w:tbl>
    <w:p w:rsidR="001F1401" w:rsidRPr="001F1401" w:rsidRDefault="001F1401" w:rsidP="001F1401">
      <w:pPr>
        <w:tabs>
          <w:tab w:val="left" w:pos="720"/>
        </w:tabs>
        <w:spacing w:line="360" w:lineRule="auto"/>
        <w:ind w:left="720"/>
        <w:rPr>
          <w:rFonts w:ascii="Calibri Light" w:hAnsi="Calibri Light" w:cs="Calibri Light"/>
          <w:b/>
          <w:color w:val="000000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352"/>
      </w:tblGrid>
      <w:tr w:rsidR="001F1401" w:rsidRPr="001F1401" w:rsidTr="001F1401">
        <w:tc>
          <w:tcPr>
            <w:tcW w:w="3794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jc w:val="center"/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</w:pPr>
            <w:r w:rsidRPr="001F1401"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  <w:t>Dokumentacja</w:t>
            </w:r>
          </w:p>
        </w:tc>
        <w:tc>
          <w:tcPr>
            <w:tcW w:w="5352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jc w:val="center"/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</w:pPr>
            <w:r w:rsidRPr="001F1401"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  <w:t>Ilość sztuk/Uwagi</w:t>
            </w:r>
          </w:p>
        </w:tc>
      </w:tr>
      <w:tr w:rsidR="001F1401" w:rsidRPr="001F1401" w:rsidTr="001F1401">
        <w:tc>
          <w:tcPr>
            <w:tcW w:w="3794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  <w:tc>
          <w:tcPr>
            <w:tcW w:w="5352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</w:tr>
      <w:tr w:rsidR="001F1401" w:rsidRPr="001F1401" w:rsidTr="001F1401">
        <w:tc>
          <w:tcPr>
            <w:tcW w:w="3794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  <w:tc>
          <w:tcPr>
            <w:tcW w:w="5352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</w:tr>
      <w:tr w:rsidR="001F1401" w:rsidRPr="001F1401" w:rsidTr="001F1401">
        <w:tc>
          <w:tcPr>
            <w:tcW w:w="3794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  <w:tc>
          <w:tcPr>
            <w:tcW w:w="5352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</w:tr>
      <w:tr w:rsidR="001F1401" w:rsidRPr="001F1401" w:rsidTr="001F1401">
        <w:tc>
          <w:tcPr>
            <w:tcW w:w="3794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  <w:tc>
          <w:tcPr>
            <w:tcW w:w="5352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ind w:firstLine="34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</w:tr>
    </w:tbl>
    <w:p w:rsidR="001F1401" w:rsidRPr="001F1401" w:rsidRDefault="001F1401" w:rsidP="001F1401">
      <w:pPr>
        <w:tabs>
          <w:tab w:val="left" w:pos="720"/>
        </w:tabs>
        <w:spacing w:line="360" w:lineRule="auto"/>
        <w:rPr>
          <w:rFonts w:ascii="Calibri Light" w:hAnsi="Calibri Light" w:cs="Calibri Light"/>
          <w:b/>
          <w:color w:val="000000"/>
          <w:szCs w:val="24"/>
          <w:lang w:eastAsia="ar-SA"/>
        </w:rPr>
      </w:pPr>
    </w:p>
    <w:p w:rsidR="001F1401" w:rsidRPr="001F1401" w:rsidRDefault="001F1401" w:rsidP="001F1401">
      <w:pPr>
        <w:tabs>
          <w:tab w:val="left" w:pos="720"/>
        </w:tabs>
        <w:spacing w:line="360" w:lineRule="auto"/>
        <w:ind w:left="720"/>
        <w:rPr>
          <w:rFonts w:ascii="Calibri Light" w:hAnsi="Calibri Light" w:cs="Calibri Light"/>
          <w:b/>
          <w:color w:val="000000"/>
          <w:szCs w:val="24"/>
          <w:lang w:eastAsia="ar-SA"/>
        </w:rPr>
      </w:pPr>
    </w:p>
    <w:p w:rsidR="001F1401" w:rsidRPr="001F1401" w:rsidRDefault="001F1401" w:rsidP="001F1401">
      <w:pPr>
        <w:tabs>
          <w:tab w:val="left" w:pos="720"/>
        </w:tabs>
        <w:spacing w:line="360" w:lineRule="auto"/>
        <w:ind w:left="720"/>
        <w:rPr>
          <w:rFonts w:ascii="Calibri Light" w:hAnsi="Calibri Light" w:cs="Calibri Light"/>
          <w:b/>
          <w:color w:val="000000"/>
          <w:szCs w:val="24"/>
          <w:lang w:eastAsia="ar-SA"/>
        </w:rPr>
      </w:pPr>
      <w:r w:rsidRPr="001F1401">
        <w:rPr>
          <w:rFonts w:ascii="Calibri Light" w:hAnsi="Calibri Light" w:cs="Calibri Light"/>
          <w:b/>
          <w:color w:val="000000"/>
          <w:szCs w:val="24"/>
          <w:lang w:eastAsia="ar-SA"/>
        </w:rPr>
        <w:t>UWAGI: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8"/>
      </w:tblGrid>
      <w:tr w:rsidR="001F1401" w:rsidRPr="001F1401" w:rsidTr="001F1401">
        <w:tc>
          <w:tcPr>
            <w:tcW w:w="9038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color w:val="000000"/>
                <w:szCs w:val="24"/>
                <w:lang w:eastAsia="ar-SA"/>
              </w:rPr>
            </w:pPr>
          </w:p>
        </w:tc>
      </w:tr>
      <w:tr w:rsidR="001F1401" w:rsidRPr="001F1401" w:rsidTr="001F1401">
        <w:tc>
          <w:tcPr>
            <w:tcW w:w="9038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</w:pPr>
          </w:p>
        </w:tc>
      </w:tr>
      <w:tr w:rsidR="001F1401" w:rsidRPr="001F1401" w:rsidTr="001F1401">
        <w:tc>
          <w:tcPr>
            <w:tcW w:w="9038" w:type="dxa"/>
            <w:shd w:val="clear" w:color="auto" w:fill="auto"/>
          </w:tcPr>
          <w:p w:rsidR="001F1401" w:rsidRPr="001F1401" w:rsidRDefault="001F1401" w:rsidP="001F1401">
            <w:pPr>
              <w:tabs>
                <w:tab w:val="left" w:pos="720"/>
              </w:tabs>
              <w:spacing w:line="360" w:lineRule="auto"/>
              <w:rPr>
                <w:rFonts w:ascii="Calibri Light" w:hAnsi="Calibri Light" w:cs="Calibri Light"/>
                <w:b/>
                <w:color w:val="000000"/>
                <w:szCs w:val="24"/>
                <w:lang w:eastAsia="ar-SA"/>
              </w:rPr>
            </w:pPr>
          </w:p>
        </w:tc>
      </w:tr>
    </w:tbl>
    <w:p w:rsidR="001F1401" w:rsidRPr="001F1401" w:rsidRDefault="001F1401" w:rsidP="001F1401">
      <w:pPr>
        <w:spacing w:line="360" w:lineRule="auto"/>
        <w:rPr>
          <w:rFonts w:ascii="Calibri Light" w:hAnsi="Calibri Light" w:cs="Calibri Light"/>
          <w:color w:val="000000"/>
          <w:szCs w:val="24"/>
          <w:lang w:eastAsia="ar-SA"/>
        </w:rPr>
      </w:pPr>
    </w:p>
    <w:p w:rsidR="001F1401" w:rsidRPr="001F1401" w:rsidRDefault="001F1401" w:rsidP="001F1401">
      <w:pPr>
        <w:spacing w:line="360" w:lineRule="auto"/>
        <w:rPr>
          <w:rFonts w:ascii="Calibri Light" w:hAnsi="Calibri Light" w:cs="Calibri Light"/>
          <w:color w:val="000000"/>
          <w:szCs w:val="24"/>
          <w:lang w:eastAsia="ar-SA"/>
        </w:rPr>
      </w:pPr>
      <w:r w:rsidRPr="001F1401">
        <w:rPr>
          <w:rFonts w:ascii="Calibri Light" w:hAnsi="Calibri Light" w:cs="Calibri Light"/>
          <w:color w:val="000000"/>
          <w:szCs w:val="24"/>
          <w:lang w:eastAsia="ar-SA"/>
        </w:rPr>
        <w:t>Data:</w:t>
      </w:r>
    </w:p>
    <w:p w:rsidR="001F1401" w:rsidRPr="001F1401" w:rsidRDefault="001F1401" w:rsidP="001F1401">
      <w:pPr>
        <w:spacing w:line="360" w:lineRule="auto"/>
        <w:rPr>
          <w:rFonts w:ascii="Calibri Light" w:hAnsi="Calibri Light" w:cs="Calibri Light"/>
          <w:color w:val="000000"/>
          <w:szCs w:val="24"/>
          <w:lang w:eastAsia="ar-SA"/>
        </w:rPr>
      </w:pPr>
    </w:p>
    <w:p w:rsidR="001F1401" w:rsidRPr="001F1401" w:rsidRDefault="001F1401" w:rsidP="001F1401">
      <w:pPr>
        <w:spacing w:line="360" w:lineRule="auto"/>
        <w:rPr>
          <w:rFonts w:ascii="Calibri Light" w:hAnsi="Calibri Light" w:cs="Calibri Light"/>
          <w:szCs w:val="24"/>
          <w:lang w:eastAsia="pl-PL"/>
        </w:rPr>
      </w:pPr>
      <w:r>
        <w:rPr>
          <w:rFonts w:ascii="Calibri Light" w:hAnsi="Calibri Light" w:cs="Calibri Light"/>
          <w:color w:val="000000"/>
          <w:szCs w:val="24"/>
          <w:lang w:eastAsia="ar-SA"/>
        </w:rPr>
        <w:t>Sprzedawca</w:t>
      </w:r>
      <w:r w:rsidRPr="001F1401">
        <w:rPr>
          <w:rFonts w:ascii="Calibri Light" w:hAnsi="Calibri Light" w:cs="Calibri Light"/>
          <w:color w:val="000000"/>
          <w:szCs w:val="24"/>
          <w:lang w:eastAsia="ar-SA"/>
        </w:rPr>
        <w:t xml:space="preserve">:                                                            </w:t>
      </w:r>
      <w:r w:rsidRPr="001F1401">
        <w:rPr>
          <w:rFonts w:ascii="Calibri Light" w:hAnsi="Calibri Light" w:cs="Calibri Light"/>
          <w:color w:val="000000"/>
          <w:szCs w:val="24"/>
          <w:lang w:eastAsia="ar-SA"/>
        </w:rPr>
        <w:tab/>
        <w:t xml:space="preserve">   </w:t>
      </w:r>
      <w:r>
        <w:rPr>
          <w:rFonts w:ascii="Calibri Light" w:hAnsi="Calibri Light" w:cs="Calibri Light"/>
          <w:color w:val="000000"/>
          <w:szCs w:val="24"/>
          <w:lang w:eastAsia="ar-SA"/>
        </w:rPr>
        <w:t>Kupujący</w:t>
      </w:r>
      <w:r w:rsidRPr="001F1401">
        <w:rPr>
          <w:rFonts w:ascii="Calibri Light" w:hAnsi="Calibri Light" w:cs="Calibri Light"/>
          <w:color w:val="000000"/>
          <w:szCs w:val="24"/>
          <w:lang w:eastAsia="ar-SA"/>
        </w:rPr>
        <w:t>:</w:t>
      </w:r>
    </w:p>
    <w:p w:rsidR="001F1401" w:rsidRPr="003144C3" w:rsidRDefault="001F1401" w:rsidP="00AA191B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sectPr w:rsidR="001F1401" w:rsidRPr="003144C3" w:rsidSect="00A549DD">
      <w:type w:val="continuous"/>
      <w:pgSz w:w="11906" w:h="16838"/>
      <w:pgMar w:top="1418" w:right="1133" w:bottom="1410" w:left="1843" w:header="141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888" w:rsidRDefault="00F71888" w:rsidP="003C1F33">
      <w:r>
        <w:separator/>
      </w:r>
    </w:p>
  </w:endnote>
  <w:endnote w:type="continuationSeparator" w:id="0">
    <w:p w:rsidR="00F71888" w:rsidRDefault="00F71888" w:rsidP="003C1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802563"/>
      <w:docPartObj>
        <w:docPartGallery w:val="Page Numbers (Bottom of Page)"/>
        <w:docPartUnique/>
      </w:docPartObj>
    </w:sdtPr>
    <w:sdtEndPr/>
    <w:sdtContent>
      <w:sdt>
        <w:sdtPr>
          <w:id w:val="696802564"/>
          <w:docPartObj>
            <w:docPartGallery w:val="Page Numbers (Top of Page)"/>
            <w:docPartUnique/>
          </w:docPartObj>
        </w:sdtPr>
        <w:sdtEndPr/>
        <w:sdtContent>
          <w:p w:rsidR="00611D1F" w:rsidRDefault="00611D1F">
            <w:pPr>
              <w:pStyle w:val="Stopka"/>
              <w:jc w:val="right"/>
            </w:pPr>
            <w:r>
              <w:t xml:space="preserve">Strona </w:t>
            </w:r>
            <w:r w:rsidR="00592BAD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92BAD">
              <w:rPr>
                <w:b/>
                <w:szCs w:val="24"/>
              </w:rPr>
              <w:fldChar w:fldCharType="separate"/>
            </w:r>
            <w:r w:rsidR="00F71888">
              <w:rPr>
                <w:b/>
                <w:noProof/>
              </w:rPr>
              <w:t>1</w:t>
            </w:r>
            <w:r w:rsidR="00592BAD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592BAD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92BAD">
              <w:rPr>
                <w:b/>
                <w:szCs w:val="24"/>
              </w:rPr>
              <w:fldChar w:fldCharType="separate"/>
            </w:r>
            <w:r w:rsidR="00F71888">
              <w:rPr>
                <w:b/>
                <w:noProof/>
              </w:rPr>
              <w:t>1</w:t>
            </w:r>
            <w:r w:rsidR="00592BAD">
              <w:rPr>
                <w:b/>
                <w:szCs w:val="24"/>
              </w:rPr>
              <w:fldChar w:fldCharType="end"/>
            </w:r>
          </w:p>
        </w:sdtContent>
      </w:sdt>
    </w:sdtContent>
  </w:sdt>
  <w:p w:rsidR="00611D1F" w:rsidRDefault="00611D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888" w:rsidRDefault="00F71888" w:rsidP="003C1F33">
      <w:r>
        <w:separator/>
      </w:r>
    </w:p>
  </w:footnote>
  <w:footnote w:type="continuationSeparator" w:id="0">
    <w:p w:rsidR="00F71888" w:rsidRDefault="00F71888" w:rsidP="003C1F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7B5ACD1A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</w:lvl>
    <w:lvl w:ilvl="1">
      <w:start w:val="1"/>
      <w:numFmt w:val="lowerLetter"/>
      <w:lvlText w:val="%2)"/>
      <w:lvlJc w:val="left"/>
      <w:pPr>
        <w:tabs>
          <w:tab w:val="num" w:pos="1097"/>
        </w:tabs>
        <w:ind w:left="1097" w:hanging="360"/>
      </w:pPr>
    </w:lvl>
    <w:lvl w:ilvl="2">
      <w:start w:val="1"/>
      <w:numFmt w:val="decimal"/>
      <w:lvlText w:val="%3."/>
      <w:lvlJc w:val="left"/>
      <w:pPr>
        <w:tabs>
          <w:tab w:val="num" w:pos="1457"/>
        </w:tabs>
        <w:ind w:left="1457" w:hanging="360"/>
      </w:pPr>
    </w:lvl>
    <w:lvl w:ilvl="3">
      <w:start w:val="1"/>
      <w:numFmt w:val="decimal"/>
      <w:lvlText w:val="%4."/>
      <w:lvlJc w:val="left"/>
      <w:pPr>
        <w:tabs>
          <w:tab w:val="num" w:pos="1817"/>
        </w:tabs>
        <w:ind w:left="1817" w:hanging="360"/>
      </w:pPr>
    </w:lvl>
    <w:lvl w:ilvl="4">
      <w:start w:val="1"/>
      <w:numFmt w:val="decimal"/>
      <w:lvlText w:val="%5."/>
      <w:lvlJc w:val="left"/>
      <w:pPr>
        <w:tabs>
          <w:tab w:val="num" w:pos="2177"/>
        </w:tabs>
        <w:ind w:left="2177" w:hanging="360"/>
      </w:pPr>
    </w:lvl>
    <w:lvl w:ilvl="5">
      <w:start w:val="1"/>
      <w:numFmt w:val="decimal"/>
      <w:lvlText w:val="%6."/>
      <w:lvlJc w:val="left"/>
      <w:pPr>
        <w:tabs>
          <w:tab w:val="num" w:pos="2537"/>
        </w:tabs>
        <w:ind w:left="2537" w:hanging="360"/>
      </w:pPr>
    </w:lvl>
    <w:lvl w:ilvl="6">
      <w:start w:val="1"/>
      <w:numFmt w:val="decimal"/>
      <w:lvlText w:val="%7."/>
      <w:lvlJc w:val="left"/>
      <w:pPr>
        <w:tabs>
          <w:tab w:val="num" w:pos="2897"/>
        </w:tabs>
        <w:ind w:left="2897" w:hanging="360"/>
      </w:pPr>
    </w:lvl>
    <w:lvl w:ilvl="7">
      <w:start w:val="1"/>
      <w:numFmt w:val="decimal"/>
      <w:lvlText w:val="%8."/>
      <w:lvlJc w:val="left"/>
      <w:pPr>
        <w:tabs>
          <w:tab w:val="num" w:pos="3257"/>
        </w:tabs>
        <w:ind w:left="3257" w:hanging="360"/>
      </w:pPr>
    </w:lvl>
    <w:lvl w:ilvl="8">
      <w:start w:val="1"/>
      <w:numFmt w:val="decimal"/>
      <w:lvlText w:val="%9."/>
      <w:lvlJc w:val="left"/>
      <w:pPr>
        <w:tabs>
          <w:tab w:val="num" w:pos="3617"/>
        </w:tabs>
        <w:ind w:left="3617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</w:lvl>
    <w:lvl w:ilvl="1">
      <w:start w:val="1"/>
      <w:numFmt w:val="decimal"/>
      <w:lvlText w:val="%2."/>
      <w:lvlJc w:val="left"/>
      <w:pPr>
        <w:tabs>
          <w:tab w:val="num" w:pos="1097"/>
        </w:tabs>
        <w:ind w:left="1097" w:hanging="360"/>
      </w:pPr>
    </w:lvl>
    <w:lvl w:ilvl="2">
      <w:start w:val="1"/>
      <w:numFmt w:val="decimal"/>
      <w:lvlText w:val="%3."/>
      <w:lvlJc w:val="left"/>
      <w:pPr>
        <w:tabs>
          <w:tab w:val="num" w:pos="1457"/>
        </w:tabs>
        <w:ind w:left="1457" w:hanging="360"/>
      </w:pPr>
    </w:lvl>
    <w:lvl w:ilvl="3">
      <w:start w:val="1"/>
      <w:numFmt w:val="decimal"/>
      <w:lvlText w:val="%4."/>
      <w:lvlJc w:val="left"/>
      <w:pPr>
        <w:tabs>
          <w:tab w:val="num" w:pos="1817"/>
        </w:tabs>
        <w:ind w:left="1817" w:hanging="360"/>
      </w:pPr>
    </w:lvl>
    <w:lvl w:ilvl="4">
      <w:start w:val="1"/>
      <w:numFmt w:val="decimal"/>
      <w:lvlText w:val="%5."/>
      <w:lvlJc w:val="left"/>
      <w:pPr>
        <w:tabs>
          <w:tab w:val="num" w:pos="2177"/>
        </w:tabs>
        <w:ind w:left="2177" w:hanging="360"/>
      </w:pPr>
    </w:lvl>
    <w:lvl w:ilvl="5">
      <w:start w:val="1"/>
      <w:numFmt w:val="decimal"/>
      <w:lvlText w:val="%6."/>
      <w:lvlJc w:val="left"/>
      <w:pPr>
        <w:tabs>
          <w:tab w:val="num" w:pos="2537"/>
        </w:tabs>
        <w:ind w:left="2537" w:hanging="360"/>
      </w:pPr>
    </w:lvl>
    <w:lvl w:ilvl="6">
      <w:start w:val="1"/>
      <w:numFmt w:val="decimal"/>
      <w:lvlText w:val="%7."/>
      <w:lvlJc w:val="left"/>
      <w:pPr>
        <w:tabs>
          <w:tab w:val="num" w:pos="2897"/>
        </w:tabs>
        <w:ind w:left="2897" w:hanging="360"/>
      </w:pPr>
    </w:lvl>
    <w:lvl w:ilvl="7">
      <w:start w:val="1"/>
      <w:numFmt w:val="decimal"/>
      <w:lvlText w:val="%8."/>
      <w:lvlJc w:val="left"/>
      <w:pPr>
        <w:tabs>
          <w:tab w:val="num" w:pos="3257"/>
        </w:tabs>
        <w:ind w:left="3257" w:hanging="360"/>
      </w:pPr>
    </w:lvl>
    <w:lvl w:ilvl="8">
      <w:start w:val="1"/>
      <w:numFmt w:val="decimal"/>
      <w:lvlText w:val="%9."/>
      <w:lvlJc w:val="left"/>
      <w:pPr>
        <w:tabs>
          <w:tab w:val="num" w:pos="3617"/>
        </w:tabs>
        <w:ind w:left="3617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19FE6D63"/>
    <w:multiLevelType w:val="hybridMultilevel"/>
    <w:tmpl w:val="6DA6F04E"/>
    <w:lvl w:ilvl="0" w:tplc="48B00F54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F7FAE"/>
    <w:multiLevelType w:val="hybridMultilevel"/>
    <w:tmpl w:val="7B48FBB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D3736"/>
    <w:multiLevelType w:val="hybridMultilevel"/>
    <w:tmpl w:val="2418F300"/>
    <w:lvl w:ilvl="0" w:tplc="00308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A7338"/>
    <w:multiLevelType w:val="hybridMultilevel"/>
    <w:tmpl w:val="359AD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22A9B"/>
    <w:multiLevelType w:val="hybridMultilevel"/>
    <w:tmpl w:val="6D80234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B33565"/>
    <w:multiLevelType w:val="hybridMultilevel"/>
    <w:tmpl w:val="E1BEBF5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913F7"/>
    <w:multiLevelType w:val="hybridMultilevel"/>
    <w:tmpl w:val="CF322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B674D5"/>
    <w:multiLevelType w:val="hybridMultilevel"/>
    <w:tmpl w:val="6D80234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C227B"/>
    <w:multiLevelType w:val="hybridMultilevel"/>
    <w:tmpl w:val="5350B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86831"/>
    <w:multiLevelType w:val="hybridMultilevel"/>
    <w:tmpl w:val="D3B421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C20AB7"/>
    <w:multiLevelType w:val="hybridMultilevel"/>
    <w:tmpl w:val="63A66E08"/>
    <w:lvl w:ilvl="0" w:tplc="AE4AD680">
      <w:start w:val="1"/>
      <w:numFmt w:val="decimal"/>
      <w:lvlText w:val="%1."/>
      <w:lvlJc w:val="left"/>
      <w:pPr>
        <w:ind w:left="42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703868C1"/>
    <w:multiLevelType w:val="hybridMultilevel"/>
    <w:tmpl w:val="B2107B68"/>
    <w:lvl w:ilvl="0" w:tplc="B3D44CCC">
      <w:start w:val="1"/>
      <w:numFmt w:val="decimal"/>
      <w:lvlText w:val="%1."/>
      <w:lvlJc w:val="left"/>
      <w:pPr>
        <w:ind w:left="720" w:hanging="360"/>
      </w:pPr>
      <w:rPr>
        <w:rFonts w:eastAsia="Garamond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330886"/>
    <w:multiLevelType w:val="hybridMultilevel"/>
    <w:tmpl w:val="2550B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8225F"/>
    <w:multiLevelType w:val="hybridMultilevel"/>
    <w:tmpl w:val="2EEEE9D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24"/>
  </w:num>
  <w:num w:numId="13">
    <w:abstractNumId w:val="12"/>
  </w:num>
  <w:num w:numId="14">
    <w:abstractNumId w:val="15"/>
  </w:num>
  <w:num w:numId="15">
    <w:abstractNumId w:val="16"/>
  </w:num>
  <w:num w:numId="16">
    <w:abstractNumId w:val="18"/>
  </w:num>
  <w:num w:numId="17">
    <w:abstractNumId w:val="14"/>
  </w:num>
  <w:num w:numId="18">
    <w:abstractNumId w:val="23"/>
  </w:num>
  <w:num w:numId="19">
    <w:abstractNumId w:val="20"/>
  </w:num>
  <w:num w:numId="20">
    <w:abstractNumId w:val="21"/>
  </w:num>
  <w:num w:numId="21">
    <w:abstractNumId w:val="11"/>
  </w:num>
  <w:num w:numId="22">
    <w:abstractNumId w:val="17"/>
  </w:num>
  <w:num w:numId="23">
    <w:abstractNumId w:val="22"/>
  </w:num>
  <w:num w:numId="24">
    <w:abstractNumId w:val="19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2DC"/>
    <w:rsid w:val="000046BF"/>
    <w:rsid w:val="000111A0"/>
    <w:rsid w:val="000151B8"/>
    <w:rsid w:val="00052D18"/>
    <w:rsid w:val="00090BB3"/>
    <w:rsid w:val="0009273A"/>
    <w:rsid w:val="000A50E0"/>
    <w:rsid w:val="000C6329"/>
    <w:rsid w:val="00143B6A"/>
    <w:rsid w:val="00156014"/>
    <w:rsid w:val="00166913"/>
    <w:rsid w:val="00170249"/>
    <w:rsid w:val="001B3260"/>
    <w:rsid w:val="001B5F03"/>
    <w:rsid w:val="001E00C1"/>
    <w:rsid w:val="001E6C15"/>
    <w:rsid w:val="001F1401"/>
    <w:rsid w:val="001F4DA9"/>
    <w:rsid w:val="002143CE"/>
    <w:rsid w:val="00232EEB"/>
    <w:rsid w:val="00234895"/>
    <w:rsid w:val="00243077"/>
    <w:rsid w:val="00266549"/>
    <w:rsid w:val="002748CB"/>
    <w:rsid w:val="00295C5D"/>
    <w:rsid w:val="002E5812"/>
    <w:rsid w:val="003144C3"/>
    <w:rsid w:val="00390EB4"/>
    <w:rsid w:val="003C1F33"/>
    <w:rsid w:val="003F5611"/>
    <w:rsid w:val="00494538"/>
    <w:rsid w:val="004B3531"/>
    <w:rsid w:val="004F484F"/>
    <w:rsid w:val="004F6DC9"/>
    <w:rsid w:val="00500305"/>
    <w:rsid w:val="0051759D"/>
    <w:rsid w:val="00546D08"/>
    <w:rsid w:val="00581719"/>
    <w:rsid w:val="005914AB"/>
    <w:rsid w:val="005917C1"/>
    <w:rsid w:val="00592BAD"/>
    <w:rsid w:val="005C21E2"/>
    <w:rsid w:val="005C6FDE"/>
    <w:rsid w:val="005C7DCF"/>
    <w:rsid w:val="005F7B84"/>
    <w:rsid w:val="006109E1"/>
    <w:rsid w:val="00611D1F"/>
    <w:rsid w:val="00657D17"/>
    <w:rsid w:val="006902DC"/>
    <w:rsid w:val="006E70C4"/>
    <w:rsid w:val="00786E2C"/>
    <w:rsid w:val="007D065A"/>
    <w:rsid w:val="008005C8"/>
    <w:rsid w:val="0082664C"/>
    <w:rsid w:val="00871220"/>
    <w:rsid w:val="0089584C"/>
    <w:rsid w:val="008C79CD"/>
    <w:rsid w:val="008D2B1E"/>
    <w:rsid w:val="008D6F73"/>
    <w:rsid w:val="008F35DE"/>
    <w:rsid w:val="00901CA8"/>
    <w:rsid w:val="009542DF"/>
    <w:rsid w:val="00990FA5"/>
    <w:rsid w:val="009A4E8E"/>
    <w:rsid w:val="009D4E83"/>
    <w:rsid w:val="00A27B73"/>
    <w:rsid w:val="00A549DD"/>
    <w:rsid w:val="00AA191B"/>
    <w:rsid w:val="00AB5A4A"/>
    <w:rsid w:val="00AC689D"/>
    <w:rsid w:val="00B11EDE"/>
    <w:rsid w:val="00B34B30"/>
    <w:rsid w:val="00B447FA"/>
    <w:rsid w:val="00B64833"/>
    <w:rsid w:val="00B75630"/>
    <w:rsid w:val="00BA3A50"/>
    <w:rsid w:val="00BB5052"/>
    <w:rsid w:val="00BF0671"/>
    <w:rsid w:val="00C05068"/>
    <w:rsid w:val="00C0577A"/>
    <w:rsid w:val="00C311DC"/>
    <w:rsid w:val="00C578D5"/>
    <w:rsid w:val="00C62FE5"/>
    <w:rsid w:val="00C9642F"/>
    <w:rsid w:val="00CD1C3D"/>
    <w:rsid w:val="00CD51DD"/>
    <w:rsid w:val="00CD70E4"/>
    <w:rsid w:val="00CE39E3"/>
    <w:rsid w:val="00D35282"/>
    <w:rsid w:val="00DC7820"/>
    <w:rsid w:val="00DF2B43"/>
    <w:rsid w:val="00E22CC6"/>
    <w:rsid w:val="00E312D3"/>
    <w:rsid w:val="00E503FF"/>
    <w:rsid w:val="00E93DFA"/>
    <w:rsid w:val="00EE39EF"/>
    <w:rsid w:val="00EE4A0B"/>
    <w:rsid w:val="00F01D97"/>
    <w:rsid w:val="00F036A2"/>
    <w:rsid w:val="00F643C5"/>
    <w:rsid w:val="00F71888"/>
    <w:rsid w:val="00FA37AD"/>
    <w:rsid w:val="00FD24A0"/>
    <w:rsid w:val="00FE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72D59CAF-5F80-4A12-9534-DDCB8010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7C1"/>
    <w:pPr>
      <w:suppressAutoHyphens/>
    </w:pPr>
    <w:rPr>
      <w:sz w:val="24"/>
      <w:lang w:eastAsia="zh-CN"/>
    </w:rPr>
  </w:style>
  <w:style w:type="paragraph" w:styleId="Nagwek1">
    <w:name w:val="heading 1"/>
    <w:basedOn w:val="Normalny"/>
    <w:next w:val="Normalny"/>
    <w:qFormat/>
    <w:rsid w:val="005917C1"/>
    <w:pPr>
      <w:keepNext/>
      <w:numPr>
        <w:numId w:val="1"/>
      </w:numPr>
      <w:outlineLvl w:val="0"/>
    </w:pPr>
    <w:rPr>
      <w:b/>
      <w:sz w:val="16"/>
      <w:lang w:eastAsia="pl-PL"/>
    </w:rPr>
  </w:style>
  <w:style w:type="paragraph" w:styleId="Nagwek2">
    <w:name w:val="heading 2"/>
    <w:basedOn w:val="Normalny"/>
    <w:next w:val="Normalny"/>
    <w:qFormat/>
    <w:rsid w:val="005917C1"/>
    <w:pPr>
      <w:keepNext/>
      <w:numPr>
        <w:ilvl w:val="1"/>
        <w:numId w:val="1"/>
      </w:numPr>
      <w:spacing w:line="360" w:lineRule="auto"/>
      <w:ind w:left="142" w:firstLine="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5917C1"/>
    <w:pPr>
      <w:keepNext/>
      <w:numPr>
        <w:ilvl w:val="2"/>
        <w:numId w:val="1"/>
      </w:numPr>
      <w:spacing w:line="360" w:lineRule="auto"/>
      <w:jc w:val="center"/>
      <w:outlineLvl w:val="2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5917C1"/>
    <w:rPr>
      <w:b/>
    </w:rPr>
  </w:style>
  <w:style w:type="character" w:customStyle="1" w:styleId="Absatz-Standardschriftart">
    <w:name w:val="Absatz-Standardschriftart"/>
    <w:rsid w:val="005917C1"/>
  </w:style>
  <w:style w:type="character" w:customStyle="1" w:styleId="WW-Absatz-Standardschriftart">
    <w:name w:val="WW-Absatz-Standardschriftart"/>
    <w:rsid w:val="005917C1"/>
  </w:style>
  <w:style w:type="character" w:customStyle="1" w:styleId="WW8Num10z2">
    <w:name w:val="WW8Num10z2"/>
    <w:rsid w:val="005917C1"/>
    <w:rPr>
      <w:rFonts w:ascii="Wingdings" w:hAnsi="Wingdings" w:cs="Wingdings"/>
    </w:rPr>
  </w:style>
  <w:style w:type="character" w:customStyle="1" w:styleId="WW8Num14z0">
    <w:name w:val="WW8Num14z0"/>
    <w:rsid w:val="005917C1"/>
    <w:rPr>
      <w:rFonts w:ascii="Wingdings" w:hAnsi="Wingdings" w:cs="Wingdings"/>
    </w:rPr>
  </w:style>
  <w:style w:type="character" w:customStyle="1" w:styleId="WW8Num14z1">
    <w:name w:val="WW8Num14z1"/>
    <w:rsid w:val="005917C1"/>
    <w:rPr>
      <w:rFonts w:ascii="Courier New" w:hAnsi="Courier New" w:cs="Courier New"/>
    </w:rPr>
  </w:style>
  <w:style w:type="character" w:customStyle="1" w:styleId="WW8Num14z3">
    <w:name w:val="WW8Num14z3"/>
    <w:rsid w:val="005917C1"/>
    <w:rPr>
      <w:rFonts w:ascii="Symbol" w:hAnsi="Symbol" w:cs="Symbol"/>
    </w:rPr>
  </w:style>
  <w:style w:type="character" w:customStyle="1" w:styleId="WW8Num18z2">
    <w:name w:val="WW8Num18z2"/>
    <w:rsid w:val="005917C1"/>
    <w:rPr>
      <w:rFonts w:ascii="Times New Roman" w:eastAsia="Times New Roman" w:hAnsi="Times New Roman" w:cs="Times New Roman"/>
    </w:rPr>
  </w:style>
  <w:style w:type="character" w:customStyle="1" w:styleId="WW8Num41z0">
    <w:name w:val="WW8Num41z0"/>
    <w:rsid w:val="005917C1"/>
    <w:rPr>
      <w:rFonts w:ascii="Symbol" w:hAnsi="Symbol" w:cs="Symbol"/>
    </w:rPr>
  </w:style>
  <w:style w:type="character" w:customStyle="1" w:styleId="WW8Num41z1">
    <w:name w:val="WW8Num41z1"/>
    <w:rsid w:val="005917C1"/>
    <w:rPr>
      <w:rFonts w:ascii="Courier New" w:hAnsi="Courier New" w:cs="Courier New"/>
    </w:rPr>
  </w:style>
  <w:style w:type="character" w:customStyle="1" w:styleId="WW8Num41z2">
    <w:name w:val="WW8Num41z2"/>
    <w:rsid w:val="005917C1"/>
    <w:rPr>
      <w:rFonts w:ascii="Wingdings" w:hAnsi="Wingdings" w:cs="Wingdings"/>
    </w:rPr>
  </w:style>
  <w:style w:type="character" w:customStyle="1" w:styleId="WW8Num43z1">
    <w:name w:val="WW8Num43z1"/>
    <w:rsid w:val="005917C1"/>
    <w:rPr>
      <w:rFonts w:ascii="Wingdings" w:hAnsi="Wingdings" w:cs="Wingdings"/>
    </w:rPr>
  </w:style>
  <w:style w:type="character" w:customStyle="1" w:styleId="WW8Num44z0">
    <w:name w:val="WW8Num44z0"/>
    <w:rsid w:val="005917C1"/>
    <w:rPr>
      <w:b/>
    </w:rPr>
  </w:style>
  <w:style w:type="character" w:customStyle="1" w:styleId="WW8Num44z2">
    <w:name w:val="WW8Num44z2"/>
    <w:rsid w:val="005917C1"/>
    <w:rPr>
      <w:rFonts w:ascii="Symbol" w:hAnsi="Symbol" w:cs="Symbol"/>
    </w:rPr>
  </w:style>
  <w:style w:type="character" w:customStyle="1" w:styleId="WW8Num45z0">
    <w:name w:val="WW8Num45z0"/>
    <w:rsid w:val="005917C1"/>
    <w:rPr>
      <w:rFonts w:ascii="Wingdings" w:hAnsi="Wingdings" w:cs="Wingdings"/>
    </w:rPr>
  </w:style>
  <w:style w:type="character" w:customStyle="1" w:styleId="WW8Num45z1">
    <w:name w:val="WW8Num45z1"/>
    <w:rsid w:val="005917C1"/>
    <w:rPr>
      <w:rFonts w:ascii="Courier New" w:hAnsi="Courier New" w:cs="Courier New"/>
    </w:rPr>
  </w:style>
  <w:style w:type="character" w:customStyle="1" w:styleId="WW8Num45z3">
    <w:name w:val="WW8Num45z3"/>
    <w:rsid w:val="005917C1"/>
    <w:rPr>
      <w:rFonts w:ascii="Symbol" w:hAnsi="Symbol" w:cs="Symbol"/>
    </w:rPr>
  </w:style>
  <w:style w:type="character" w:customStyle="1" w:styleId="Domylnaczcionkaakapitu1">
    <w:name w:val="Domyślna czcionka akapitu1"/>
    <w:rsid w:val="005917C1"/>
  </w:style>
  <w:style w:type="character" w:styleId="Numerstrony">
    <w:name w:val="page number"/>
    <w:basedOn w:val="Domylnaczcionkaakapitu1"/>
    <w:rsid w:val="005917C1"/>
  </w:style>
  <w:style w:type="character" w:customStyle="1" w:styleId="akapitdomyslny">
    <w:name w:val="akapitdomyslny"/>
    <w:basedOn w:val="Domylnaczcionkaakapitu1"/>
    <w:rsid w:val="005917C1"/>
  </w:style>
  <w:style w:type="character" w:customStyle="1" w:styleId="oznaczenie">
    <w:name w:val="oznaczenie"/>
    <w:basedOn w:val="Domylnaczcionkaakapitu1"/>
    <w:rsid w:val="005917C1"/>
  </w:style>
  <w:style w:type="character" w:customStyle="1" w:styleId="Odwoaniedokomentarza1">
    <w:name w:val="Odwołanie do komentarza1"/>
    <w:rsid w:val="005917C1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5917C1"/>
  </w:style>
  <w:style w:type="character" w:customStyle="1" w:styleId="TematkomentarzaZnak">
    <w:name w:val="Temat komentarza Znak"/>
    <w:rsid w:val="005917C1"/>
    <w:rPr>
      <w:b/>
      <w:bCs/>
    </w:rPr>
  </w:style>
  <w:style w:type="character" w:customStyle="1" w:styleId="Znakinumeracji">
    <w:name w:val="Znaki numeracji"/>
    <w:rsid w:val="005917C1"/>
  </w:style>
  <w:style w:type="paragraph" w:customStyle="1" w:styleId="Nagwek10">
    <w:name w:val="Nagłówek1"/>
    <w:basedOn w:val="Normalny"/>
    <w:next w:val="Tekstpodstawowy"/>
    <w:rsid w:val="005917C1"/>
    <w:pPr>
      <w:spacing w:line="360" w:lineRule="auto"/>
      <w:jc w:val="center"/>
    </w:pPr>
    <w:rPr>
      <w:rFonts w:ascii="Arial" w:hAnsi="Arial" w:cs="Arial"/>
      <w:b/>
    </w:rPr>
  </w:style>
  <w:style w:type="paragraph" w:styleId="Tekstpodstawowy">
    <w:name w:val="Body Text"/>
    <w:basedOn w:val="Normalny"/>
    <w:rsid w:val="005917C1"/>
    <w:pPr>
      <w:spacing w:line="360" w:lineRule="auto"/>
      <w:jc w:val="both"/>
    </w:pPr>
  </w:style>
  <w:style w:type="paragraph" w:styleId="Lista">
    <w:name w:val="List"/>
    <w:basedOn w:val="Tekstpodstawowy"/>
    <w:rsid w:val="005917C1"/>
    <w:rPr>
      <w:rFonts w:cs="Mangal"/>
    </w:rPr>
  </w:style>
  <w:style w:type="paragraph" w:styleId="Legenda">
    <w:name w:val="caption"/>
    <w:basedOn w:val="Normalny"/>
    <w:qFormat/>
    <w:rsid w:val="005917C1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5917C1"/>
    <w:pPr>
      <w:suppressLineNumbers/>
    </w:pPr>
    <w:rPr>
      <w:rFonts w:cs="Mangal"/>
    </w:rPr>
  </w:style>
  <w:style w:type="paragraph" w:styleId="Nagwek">
    <w:name w:val="header"/>
    <w:basedOn w:val="Normalny"/>
    <w:rsid w:val="005917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917C1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rsid w:val="005917C1"/>
    <w:pPr>
      <w:ind w:left="284" w:hanging="284"/>
      <w:jc w:val="both"/>
    </w:pPr>
  </w:style>
  <w:style w:type="paragraph" w:customStyle="1" w:styleId="Tekstpodstawowy21">
    <w:name w:val="Tekst podstawowy 21"/>
    <w:basedOn w:val="Normalny"/>
    <w:rsid w:val="005917C1"/>
    <w:pPr>
      <w:spacing w:line="360" w:lineRule="auto"/>
      <w:jc w:val="both"/>
    </w:pPr>
    <w:rPr>
      <w:sz w:val="22"/>
    </w:rPr>
  </w:style>
  <w:style w:type="paragraph" w:styleId="Tekstpodstawowywcity">
    <w:name w:val="Body Text Indent"/>
    <w:basedOn w:val="Normalny"/>
    <w:rsid w:val="005917C1"/>
    <w:pPr>
      <w:spacing w:line="360" w:lineRule="auto"/>
      <w:ind w:left="-436"/>
      <w:jc w:val="both"/>
    </w:pPr>
    <w:rPr>
      <w:sz w:val="22"/>
    </w:rPr>
  </w:style>
  <w:style w:type="paragraph" w:styleId="Tekstdymka">
    <w:name w:val="Balloon Text"/>
    <w:basedOn w:val="Normalny"/>
    <w:rsid w:val="005917C1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5917C1"/>
    <w:rPr>
      <w:sz w:val="20"/>
    </w:rPr>
  </w:style>
  <w:style w:type="paragraph" w:styleId="Tematkomentarza">
    <w:name w:val="annotation subject"/>
    <w:basedOn w:val="Tekstkomentarza1"/>
    <w:next w:val="Tekstkomentarza1"/>
    <w:rsid w:val="005917C1"/>
    <w:rPr>
      <w:b/>
      <w:bCs/>
    </w:rPr>
  </w:style>
  <w:style w:type="paragraph" w:customStyle="1" w:styleId="Zawartoramki">
    <w:name w:val="Zawartość ramki"/>
    <w:basedOn w:val="Tekstpodstawowy"/>
    <w:rsid w:val="005917C1"/>
  </w:style>
  <w:style w:type="character" w:customStyle="1" w:styleId="StopkaZnak">
    <w:name w:val="Stopka Znak"/>
    <w:basedOn w:val="Domylnaczcionkaakapitu"/>
    <w:link w:val="Stopka"/>
    <w:uiPriority w:val="99"/>
    <w:rsid w:val="000A50E0"/>
    <w:rPr>
      <w:sz w:val="24"/>
      <w:lang w:eastAsia="zh-CN"/>
    </w:rPr>
  </w:style>
  <w:style w:type="paragraph" w:styleId="Akapitzlist">
    <w:name w:val="List Paragraph"/>
    <w:basedOn w:val="Normalny"/>
    <w:uiPriority w:val="34"/>
    <w:qFormat/>
    <w:rsid w:val="00E22CC6"/>
    <w:pPr>
      <w:ind w:left="720"/>
      <w:contextualSpacing/>
    </w:pPr>
  </w:style>
  <w:style w:type="paragraph" w:styleId="Poprawka">
    <w:name w:val="Revision"/>
    <w:hidden/>
    <w:uiPriority w:val="99"/>
    <w:semiHidden/>
    <w:rsid w:val="00156014"/>
    <w:rPr>
      <w:sz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21E2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C21E2"/>
    <w:rPr>
      <w:sz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C21E2"/>
    <w:rPr>
      <w:lang w:eastAsia="zh-CN"/>
    </w:rPr>
  </w:style>
  <w:style w:type="character" w:styleId="Hipercze">
    <w:name w:val="Hyperlink"/>
    <w:basedOn w:val="Domylnaczcionkaakapitu"/>
    <w:uiPriority w:val="99"/>
    <w:unhideWhenUsed/>
    <w:rsid w:val="00611D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1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880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30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O ŚWIADCZENIE USŁUG</vt:lpstr>
    </vt:vector>
  </TitlesOfParts>
  <Company/>
  <LinksUpToDate>false</LinksUpToDate>
  <CharactersWithSpaces>4809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O ŚWIADCZENIE USŁUG</dc:title>
  <dc:creator>JP</dc:creator>
  <cp:keywords>Ethan</cp:keywords>
  <cp:lastModifiedBy>Jerzy Polachowski</cp:lastModifiedBy>
  <cp:revision>2</cp:revision>
  <cp:lastPrinted>2022-01-05T08:43:00Z</cp:lastPrinted>
  <dcterms:created xsi:type="dcterms:W3CDTF">2025-07-16T09:13:00Z</dcterms:created>
  <dcterms:modified xsi:type="dcterms:W3CDTF">2025-07-16T09:13:00Z</dcterms:modified>
</cp:coreProperties>
</file>